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07D97" w:rsidRPr="008E18DB" w:rsidRDefault="00AD7C4F" w:rsidP="00C07D97">
      <w:pPr>
        <w:jc w:val="center"/>
        <w:rPr>
          <w:rFonts w:ascii="Arial" w:eastAsia="Arial Unicode MS" w:hAnsi="Arial" w:cs="Arial"/>
          <w:b/>
          <w:bCs/>
          <w:sz w:val="32"/>
          <w:szCs w:val="32"/>
        </w:rPr>
      </w:pPr>
      <w:r>
        <w:rPr>
          <w:rFonts w:ascii="Arial" w:eastAsia="Arial Unicode MS" w:hAnsi="Arial" w:cs="Arial"/>
          <w:b/>
          <w:bCs/>
          <w:sz w:val="32"/>
          <w:szCs w:val="32"/>
        </w:rPr>
        <w:t>Dalla prossima estate al via i lavori</w:t>
      </w:r>
    </w:p>
    <w:p w:rsidR="00C07D97" w:rsidRPr="00690135" w:rsidRDefault="00C07D97" w:rsidP="00C07D97">
      <w:pPr>
        <w:jc w:val="center"/>
        <w:rPr>
          <w:rFonts w:ascii="Arial" w:eastAsia="Arial Unicode MS" w:hAnsi="Arial" w:cs="Arial"/>
          <w:b/>
          <w:bCs/>
        </w:rPr>
      </w:pPr>
    </w:p>
    <w:p w:rsidR="00C07D97" w:rsidRPr="006E2011" w:rsidRDefault="00C07D97" w:rsidP="00C07D97">
      <w:pPr>
        <w:jc w:val="center"/>
        <w:rPr>
          <w:rFonts w:ascii="Arial" w:eastAsia="Arial Unicode MS" w:hAnsi="Arial" w:cs="Arial"/>
          <w:b/>
          <w:bCs/>
          <w:sz w:val="40"/>
          <w:szCs w:val="40"/>
        </w:rPr>
      </w:pPr>
      <w:r w:rsidRPr="006E2011">
        <w:rPr>
          <w:rFonts w:ascii="Arial" w:eastAsia="Arial Unicode MS" w:hAnsi="Arial" w:cs="Arial"/>
          <w:b/>
          <w:bCs/>
          <w:sz w:val="40"/>
          <w:szCs w:val="40"/>
        </w:rPr>
        <w:t>IN CASTELLO, IN ASCENSORE, IN UN ATTIMO</w:t>
      </w:r>
    </w:p>
    <w:p w:rsidR="00691CE8" w:rsidRPr="00690135" w:rsidRDefault="00691CE8" w:rsidP="00691CE8">
      <w:pPr>
        <w:rPr>
          <w:lang w:eastAsia="it-IT" w:bidi="ar-SA"/>
        </w:rPr>
      </w:pPr>
    </w:p>
    <w:p w:rsidR="00FB4D80" w:rsidRDefault="002A6F74" w:rsidP="00691CE8">
      <w:pPr>
        <w:jc w:val="center"/>
        <w:rPr>
          <w:rFonts w:ascii="Arial" w:hAnsi="Arial" w:cs="Arial"/>
          <w:b/>
          <w:bCs/>
          <w:sz w:val="32"/>
          <w:szCs w:val="32"/>
          <w:lang w:eastAsia="it-IT" w:bidi="ar-SA"/>
        </w:rPr>
      </w:pPr>
      <w:r>
        <w:rPr>
          <w:rFonts w:ascii="Arial" w:hAnsi="Arial" w:cs="Arial"/>
          <w:b/>
          <w:bCs/>
          <w:sz w:val="32"/>
          <w:szCs w:val="32"/>
          <w:lang w:eastAsia="it-IT" w:bidi="ar-SA"/>
        </w:rPr>
        <w:t>A</w:t>
      </w:r>
      <w:r w:rsidR="004401AA">
        <w:rPr>
          <w:rFonts w:ascii="Arial" w:hAnsi="Arial" w:cs="Arial"/>
          <w:b/>
          <w:bCs/>
          <w:sz w:val="32"/>
          <w:szCs w:val="32"/>
          <w:lang w:eastAsia="it-IT" w:bidi="ar-SA"/>
        </w:rPr>
        <w:t>ggiudicata</w:t>
      </w:r>
      <w:r w:rsidR="00FB4D80">
        <w:rPr>
          <w:rFonts w:ascii="Arial" w:hAnsi="Arial" w:cs="Arial"/>
          <w:b/>
          <w:bCs/>
          <w:sz w:val="32"/>
          <w:szCs w:val="32"/>
          <w:lang w:eastAsia="it-IT" w:bidi="ar-SA"/>
        </w:rPr>
        <w:t xml:space="preserve"> </w:t>
      </w:r>
      <w:r w:rsidR="00691CE8" w:rsidRPr="00160F69">
        <w:rPr>
          <w:rFonts w:ascii="Arial" w:hAnsi="Arial" w:cs="Arial"/>
          <w:b/>
          <w:bCs/>
          <w:sz w:val="32"/>
          <w:szCs w:val="32"/>
          <w:lang w:eastAsia="it-IT" w:bidi="ar-SA"/>
        </w:rPr>
        <w:t xml:space="preserve">la </w:t>
      </w:r>
      <w:r w:rsidR="00691CE8">
        <w:rPr>
          <w:rFonts w:ascii="Arial" w:hAnsi="Arial" w:cs="Arial"/>
          <w:b/>
          <w:bCs/>
          <w:sz w:val="32"/>
          <w:szCs w:val="32"/>
          <w:lang w:eastAsia="it-IT" w:bidi="ar-SA"/>
        </w:rPr>
        <w:t xml:space="preserve">progettazione esecutiva e la </w:t>
      </w:r>
      <w:r w:rsidR="00691CE8" w:rsidRPr="00160F69">
        <w:rPr>
          <w:rFonts w:ascii="Arial" w:hAnsi="Arial" w:cs="Arial"/>
          <w:b/>
          <w:bCs/>
          <w:sz w:val="32"/>
          <w:szCs w:val="32"/>
          <w:lang w:eastAsia="it-IT" w:bidi="ar-SA"/>
        </w:rPr>
        <w:t xml:space="preserve">realizzazione </w:t>
      </w:r>
    </w:p>
    <w:p w:rsidR="00691CE8" w:rsidRDefault="00691CE8" w:rsidP="00691CE8">
      <w:pPr>
        <w:jc w:val="center"/>
        <w:rPr>
          <w:rFonts w:ascii="Arial" w:hAnsi="Arial" w:cs="Arial"/>
          <w:b/>
          <w:bCs/>
          <w:sz w:val="32"/>
          <w:szCs w:val="32"/>
          <w:lang w:eastAsia="it-IT" w:bidi="ar-SA"/>
        </w:rPr>
      </w:pPr>
      <w:r>
        <w:rPr>
          <w:rFonts w:ascii="Arial" w:hAnsi="Arial" w:cs="Arial"/>
          <w:b/>
          <w:bCs/>
          <w:sz w:val="32"/>
          <w:szCs w:val="32"/>
          <w:lang w:eastAsia="it-IT" w:bidi="ar-SA"/>
        </w:rPr>
        <w:t xml:space="preserve">dell’ascensore </w:t>
      </w:r>
      <w:r w:rsidR="002758D0">
        <w:rPr>
          <w:rFonts w:ascii="Arial" w:hAnsi="Arial" w:cs="Arial"/>
          <w:b/>
          <w:bCs/>
          <w:sz w:val="32"/>
          <w:szCs w:val="32"/>
          <w:lang w:eastAsia="it-IT" w:bidi="ar-SA"/>
        </w:rPr>
        <w:t>che collegherà</w:t>
      </w:r>
      <w:r>
        <w:rPr>
          <w:rFonts w:ascii="Arial" w:hAnsi="Arial" w:cs="Arial"/>
          <w:b/>
          <w:bCs/>
          <w:sz w:val="32"/>
          <w:szCs w:val="32"/>
          <w:lang w:eastAsia="it-IT" w:bidi="ar-SA"/>
        </w:rPr>
        <w:t xml:space="preserve"> Fossa Bagni al Castello</w:t>
      </w:r>
    </w:p>
    <w:p w:rsidR="00691CE8" w:rsidRPr="00690135" w:rsidRDefault="00691CE8" w:rsidP="00691CE8">
      <w:pPr>
        <w:spacing w:line="360" w:lineRule="auto"/>
        <w:jc w:val="center"/>
        <w:rPr>
          <w:lang w:eastAsia="it-IT" w:bidi="ar-SA"/>
        </w:rPr>
      </w:pPr>
    </w:p>
    <w:p w:rsidR="00691CE8" w:rsidRDefault="004401AA" w:rsidP="00691CE8">
      <w:pPr>
        <w:spacing w:line="360" w:lineRule="auto"/>
        <w:jc w:val="both"/>
        <w:rPr>
          <w:rFonts w:ascii="Arial" w:hAnsi="Arial" w:cs="Arial"/>
          <w:sz w:val="22"/>
          <w:szCs w:val="22"/>
          <w:lang w:eastAsia="it-IT" w:bidi="ar-SA"/>
        </w:rPr>
      </w:pPr>
      <w:r>
        <w:rPr>
          <w:rFonts w:ascii="Arial" w:hAnsi="Arial" w:cs="Arial"/>
          <w:sz w:val="22"/>
          <w:szCs w:val="22"/>
          <w:lang w:eastAsia="it-IT" w:bidi="ar-SA"/>
        </w:rPr>
        <w:t>Il progetto dell’Ascensore del Castello segna un importante passo, con l’aggiudicazione dell’appalto integrato per la sua progettazione esecutiva e realizzazione.</w:t>
      </w:r>
    </w:p>
    <w:p w:rsidR="004401AA" w:rsidRDefault="004401AA" w:rsidP="00691CE8">
      <w:pPr>
        <w:spacing w:line="360" w:lineRule="auto"/>
        <w:jc w:val="both"/>
        <w:rPr>
          <w:rFonts w:ascii="Arial" w:hAnsi="Arial" w:cs="Arial"/>
          <w:sz w:val="22"/>
          <w:szCs w:val="22"/>
          <w:lang w:eastAsia="it-IT" w:bidi="ar-SA"/>
        </w:rPr>
      </w:pPr>
    </w:p>
    <w:p w:rsidR="002A6F74" w:rsidRDefault="004401AA" w:rsidP="00690135">
      <w:pPr>
        <w:spacing w:line="360" w:lineRule="auto"/>
        <w:jc w:val="both"/>
        <w:rPr>
          <w:rFonts w:ascii="Arial" w:eastAsia="Tms Rmn" w:hAnsi="Arial" w:cs="Arial"/>
          <w:sz w:val="22"/>
          <w:szCs w:val="22"/>
        </w:rPr>
      </w:pPr>
      <w:r>
        <w:rPr>
          <w:rFonts w:ascii="Arial" w:eastAsia="Tms Rmn" w:hAnsi="Arial" w:cs="Arial"/>
          <w:sz w:val="22"/>
          <w:szCs w:val="22"/>
        </w:rPr>
        <w:t>Dopo il mandato con cui il Consiglio comunale nel marzo scorso ha individuato Brescia Mobilità quale soggetto attuatore, Brescia Mobilità ha espletato la</w:t>
      </w:r>
      <w:r w:rsidR="002A6F74">
        <w:rPr>
          <w:rFonts w:ascii="Arial" w:eastAsia="Tms Rmn" w:hAnsi="Arial" w:cs="Arial"/>
          <w:sz w:val="22"/>
          <w:szCs w:val="22"/>
        </w:rPr>
        <w:t xml:space="preserve"> gara europea</w:t>
      </w:r>
      <w:r>
        <w:rPr>
          <w:rFonts w:ascii="Arial" w:eastAsia="Tms Rmn" w:hAnsi="Arial" w:cs="Arial"/>
          <w:sz w:val="22"/>
          <w:szCs w:val="22"/>
        </w:rPr>
        <w:t xml:space="preserve"> e ha in questi giorni proceduto ad a</w:t>
      </w:r>
      <w:r w:rsidR="002A6F74">
        <w:rPr>
          <w:rFonts w:ascii="Arial" w:eastAsia="Tms Rmn" w:hAnsi="Arial" w:cs="Arial"/>
          <w:sz w:val="22"/>
          <w:szCs w:val="22"/>
        </w:rPr>
        <w:t>ggiudica</w:t>
      </w:r>
      <w:r>
        <w:rPr>
          <w:rFonts w:ascii="Arial" w:eastAsia="Tms Rmn" w:hAnsi="Arial" w:cs="Arial"/>
          <w:sz w:val="22"/>
          <w:szCs w:val="22"/>
        </w:rPr>
        <w:t>re</w:t>
      </w:r>
      <w:r w:rsidR="002A6F74">
        <w:rPr>
          <w:rFonts w:ascii="Arial" w:eastAsia="Tms Rmn" w:hAnsi="Arial" w:cs="Arial"/>
          <w:sz w:val="22"/>
          <w:szCs w:val="22"/>
        </w:rPr>
        <w:t xml:space="preserve"> la progettazione esecutiva e l’affidamento dei lavori per la realizzazione del sistema meccanizzato di collegamento tra Fossa Bagni e il Castello di Brescia.</w:t>
      </w:r>
    </w:p>
    <w:p w:rsidR="004401AA" w:rsidRDefault="002A6F74" w:rsidP="00690135">
      <w:pPr>
        <w:spacing w:line="360" w:lineRule="auto"/>
        <w:jc w:val="both"/>
        <w:rPr>
          <w:rFonts w:ascii="Arial" w:eastAsia="Tms Rmn" w:hAnsi="Arial" w:cs="Arial"/>
          <w:sz w:val="22"/>
          <w:szCs w:val="22"/>
        </w:rPr>
      </w:pPr>
      <w:r>
        <w:rPr>
          <w:rFonts w:ascii="Arial" w:eastAsia="Tms Rmn" w:hAnsi="Arial" w:cs="Arial"/>
          <w:sz w:val="22"/>
          <w:szCs w:val="22"/>
        </w:rPr>
        <w:t xml:space="preserve">Aggiudicatario è il raggruppamento temporaneo di concorrenti costituito da </w:t>
      </w:r>
      <w:r w:rsidR="00BE0290" w:rsidRPr="00BE0290">
        <w:rPr>
          <w:rFonts w:ascii="Arial" w:eastAsia="Tms Rmn" w:hAnsi="Arial" w:cs="Arial"/>
          <w:sz w:val="22"/>
          <w:szCs w:val="22"/>
        </w:rPr>
        <w:t xml:space="preserve">FL </w:t>
      </w:r>
      <w:r w:rsidR="00BE0290">
        <w:rPr>
          <w:rFonts w:ascii="Arial" w:eastAsia="Tms Rmn" w:hAnsi="Arial" w:cs="Arial"/>
          <w:sz w:val="22"/>
          <w:szCs w:val="22"/>
        </w:rPr>
        <w:t xml:space="preserve">Costruzioni </w:t>
      </w:r>
      <w:r w:rsidR="00BE0290" w:rsidRPr="00BE0290">
        <w:rPr>
          <w:rFonts w:ascii="Arial" w:eastAsia="Tms Rmn" w:hAnsi="Arial" w:cs="Arial"/>
          <w:sz w:val="22"/>
          <w:szCs w:val="22"/>
        </w:rPr>
        <w:t xml:space="preserve">&amp; </w:t>
      </w:r>
      <w:r w:rsidR="00BE0290">
        <w:rPr>
          <w:rFonts w:ascii="Arial" w:eastAsia="Tms Rmn" w:hAnsi="Arial" w:cs="Arial"/>
          <w:sz w:val="22"/>
          <w:szCs w:val="22"/>
        </w:rPr>
        <w:t xml:space="preserve">Autotrasporti </w:t>
      </w:r>
      <w:r w:rsidR="00BE0290" w:rsidRPr="00BE0290">
        <w:rPr>
          <w:rFonts w:ascii="Arial" w:eastAsia="Tms Rmn" w:hAnsi="Arial" w:cs="Arial"/>
          <w:sz w:val="22"/>
          <w:szCs w:val="22"/>
        </w:rPr>
        <w:t>S.r.l.</w:t>
      </w:r>
      <w:r w:rsidR="004159E3">
        <w:rPr>
          <w:rFonts w:ascii="Arial" w:eastAsia="Tms Rmn" w:hAnsi="Arial" w:cs="Arial"/>
          <w:sz w:val="22"/>
          <w:szCs w:val="22"/>
        </w:rPr>
        <w:t xml:space="preserve"> </w:t>
      </w:r>
      <w:r w:rsidR="00ED29E7">
        <w:rPr>
          <w:rFonts w:ascii="Arial" w:eastAsia="Tms Rmn" w:hAnsi="Arial" w:cs="Arial"/>
          <w:sz w:val="22"/>
          <w:szCs w:val="22"/>
        </w:rPr>
        <w:t>(capogruppo)</w:t>
      </w:r>
      <w:r w:rsidR="00BE0290" w:rsidRPr="00BE0290">
        <w:rPr>
          <w:rFonts w:ascii="Arial" w:eastAsia="Tms Rmn" w:hAnsi="Arial" w:cs="Arial"/>
          <w:sz w:val="22"/>
          <w:szCs w:val="22"/>
        </w:rPr>
        <w:t xml:space="preserve">, A.B.P. </w:t>
      </w:r>
      <w:proofErr w:type="spellStart"/>
      <w:r w:rsidR="00BE0290">
        <w:rPr>
          <w:rFonts w:ascii="Arial" w:eastAsia="Tms Rmn" w:hAnsi="Arial" w:cs="Arial"/>
          <w:sz w:val="22"/>
          <w:szCs w:val="22"/>
        </w:rPr>
        <w:t>Nocivelli</w:t>
      </w:r>
      <w:proofErr w:type="spellEnd"/>
      <w:r w:rsidR="00BE0290">
        <w:rPr>
          <w:rFonts w:ascii="Arial" w:eastAsia="Tms Rmn" w:hAnsi="Arial" w:cs="Arial"/>
          <w:sz w:val="22"/>
          <w:szCs w:val="22"/>
        </w:rPr>
        <w:t xml:space="preserve"> </w:t>
      </w:r>
      <w:proofErr w:type="spellStart"/>
      <w:r w:rsidR="00BE0290" w:rsidRPr="00BE0290">
        <w:rPr>
          <w:rFonts w:ascii="Arial" w:eastAsia="Tms Rmn" w:hAnsi="Arial" w:cs="Arial"/>
          <w:sz w:val="22"/>
          <w:szCs w:val="22"/>
        </w:rPr>
        <w:t>S.p.A</w:t>
      </w:r>
      <w:proofErr w:type="spellEnd"/>
      <w:r w:rsidR="007F71A7">
        <w:rPr>
          <w:rFonts w:ascii="Arial" w:eastAsia="Tms Rmn" w:hAnsi="Arial" w:cs="Arial"/>
          <w:sz w:val="22"/>
          <w:szCs w:val="22"/>
        </w:rPr>
        <w:t xml:space="preserve"> </w:t>
      </w:r>
      <w:r w:rsidR="00BE0290" w:rsidRPr="00BE0290">
        <w:rPr>
          <w:rFonts w:ascii="Arial" w:eastAsia="Tms Rmn" w:hAnsi="Arial" w:cs="Arial"/>
          <w:sz w:val="22"/>
          <w:szCs w:val="22"/>
        </w:rPr>
        <w:t>e M</w:t>
      </w:r>
      <w:r w:rsidR="00BE0290">
        <w:rPr>
          <w:rFonts w:ascii="Arial" w:eastAsia="Tms Rmn" w:hAnsi="Arial" w:cs="Arial"/>
          <w:sz w:val="22"/>
          <w:szCs w:val="22"/>
        </w:rPr>
        <w:t>aspero</w:t>
      </w:r>
      <w:r w:rsidR="00BE0290" w:rsidRPr="00BE0290">
        <w:rPr>
          <w:rFonts w:ascii="Arial" w:eastAsia="Tms Rmn" w:hAnsi="Arial" w:cs="Arial"/>
          <w:sz w:val="22"/>
          <w:szCs w:val="22"/>
        </w:rPr>
        <w:t xml:space="preserve"> </w:t>
      </w:r>
      <w:r w:rsidR="00BE0290">
        <w:rPr>
          <w:rFonts w:ascii="Arial" w:eastAsia="Tms Rmn" w:hAnsi="Arial" w:cs="Arial"/>
          <w:sz w:val="22"/>
          <w:szCs w:val="22"/>
        </w:rPr>
        <w:t>Elevatori</w:t>
      </w:r>
      <w:r w:rsidR="00BE0290" w:rsidRPr="00BE0290">
        <w:rPr>
          <w:rFonts w:ascii="Arial" w:eastAsia="Tms Rmn" w:hAnsi="Arial" w:cs="Arial"/>
          <w:sz w:val="22"/>
          <w:szCs w:val="22"/>
        </w:rPr>
        <w:t xml:space="preserve"> S.p.A.</w:t>
      </w:r>
      <w:r w:rsidR="00AD7C4F">
        <w:rPr>
          <w:rFonts w:ascii="Arial" w:eastAsia="Tms Rmn" w:hAnsi="Arial" w:cs="Arial"/>
          <w:sz w:val="22"/>
          <w:szCs w:val="22"/>
        </w:rPr>
        <w:t xml:space="preserve">, e che si avvarrà di A&amp;I Progettazione Integrata </w:t>
      </w:r>
      <w:proofErr w:type="spellStart"/>
      <w:r w:rsidR="00AD7C4F">
        <w:rPr>
          <w:rFonts w:ascii="Arial" w:eastAsia="Tms Rmn" w:hAnsi="Arial" w:cs="Arial"/>
          <w:sz w:val="22"/>
          <w:szCs w:val="22"/>
        </w:rPr>
        <w:t>scarl</w:t>
      </w:r>
      <w:proofErr w:type="spellEnd"/>
      <w:r w:rsidR="00AD7C4F">
        <w:rPr>
          <w:rFonts w:ascii="Arial" w:eastAsia="Tms Rmn" w:hAnsi="Arial" w:cs="Arial"/>
          <w:sz w:val="22"/>
          <w:szCs w:val="22"/>
        </w:rPr>
        <w:t xml:space="preserve"> per </w:t>
      </w:r>
      <w:r>
        <w:rPr>
          <w:rFonts w:ascii="Arial" w:eastAsia="Tms Rmn" w:hAnsi="Arial" w:cs="Arial"/>
          <w:sz w:val="22"/>
          <w:szCs w:val="22"/>
        </w:rPr>
        <w:t>la prog</w:t>
      </w:r>
      <w:r w:rsidR="00806051" w:rsidRPr="00EE514A">
        <w:rPr>
          <w:rFonts w:ascii="Arial" w:eastAsia="Tms Rmn" w:hAnsi="Arial" w:cs="Arial"/>
          <w:sz w:val="22"/>
          <w:szCs w:val="22"/>
        </w:rPr>
        <w:t>ettazione esecutiv</w:t>
      </w:r>
      <w:r w:rsidR="00AD7C4F">
        <w:rPr>
          <w:rFonts w:ascii="Arial" w:eastAsia="Tms Rmn" w:hAnsi="Arial" w:cs="Arial"/>
          <w:sz w:val="22"/>
          <w:szCs w:val="22"/>
        </w:rPr>
        <w:t>a</w:t>
      </w:r>
      <w:r>
        <w:rPr>
          <w:rFonts w:ascii="Arial" w:eastAsia="Tms Rmn" w:hAnsi="Arial" w:cs="Arial"/>
          <w:sz w:val="22"/>
          <w:szCs w:val="22"/>
        </w:rPr>
        <w:t>.</w:t>
      </w:r>
    </w:p>
    <w:p w:rsidR="00AD7C4F" w:rsidRDefault="00690135" w:rsidP="00690135">
      <w:pPr>
        <w:spacing w:line="360" w:lineRule="auto"/>
        <w:jc w:val="both"/>
        <w:rPr>
          <w:rFonts w:ascii="Arial" w:eastAsia="Tms Rmn" w:hAnsi="Arial" w:cs="Arial"/>
          <w:sz w:val="22"/>
          <w:szCs w:val="22"/>
        </w:rPr>
      </w:pPr>
      <w:r>
        <w:rPr>
          <w:rFonts w:ascii="Arial" w:eastAsia="Tms Rmn" w:hAnsi="Arial" w:cs="Arial"/>
          <w:sz w:val="22"/>
          <w:szCs w:val="22"/>
        </w:rPr>
        <w:t xml:space="preserve"> </w:t>
      </w:r>
    </w:p>
    <w:p w:rsidR="00691CE8" w:rsidRPr="002A6F74" w:rsidRDefault="004401AA" w:rsidP="00690135">
      <w:pPr>
        <w:spacing w:line="360" w:lineRule="auto"/>
        <w:jc w:val="both"/>
        <w:rPr>
          <w:rFonts w:ascii="Arial" w:eastAsia="Tms Rm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Una volta completata la progettazione esecutiva, </w:t>
      </w:r>
      <w:r w:rsidR="00AD7C4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’</w:t>
      </w:r>
      <w:r w:rsidR="00691CE8">
        <w:rPr>
          <w:rFonts w:ascii="Arial" w:hAnsi="Arial" w:cs="Arial"/>
          <w:sz w:val="22"/>
          <w:szCs w:val="22"/>
        </w:rPr>
        <w:t xml:space="preserve">obiettivo </w:t>
      </w:r>
      <w:r>
        <w:rPr>
          <w:rFonts w:ascii="Arial" w:hAnsi="Arial" w:cs="Arial"/>
          <w:sz w:val="22"/>
          <w:szCs w:val="22"/>
        </w:rPr>
        <w:t>è di giungere</w:t>
      </w:r>
      <w:r w:rsidR="00691CE8">
        <w:rPr>
          <w:rFonts w:ascii="Arial" w:hAnsi="Arial" w:cs="Arial"/>
          <w:sz w:val="22"/>
          <w:szCs w:val="22"/>
        </w:rPr>
        <w:t xml:space="preserve"> </w:t>
      </w:r>
      <w:r w:rsidR="00691CE8" w:rsidRPr="00690135">
        <w:rPr>
          <w:rFonts w:ascii="Arial" w:hAnsi="Arial" w:cs="Arial"/>
          <w:b/>
          <w:bCs/>
          <w:sz w:val="22"/>
          <w:szCs w:val="22"/>
        </w:rPr>
        <w:t xml:space="preserve">entro </w:t>
      </w:r>
      <w:r>
        <w:rPr>
          <w:rFonts w:ascii="Arial" w:hAnsi="Arial" w:cs="Arial"/>
          <w:b/>
          <w:bCs/>
          <w:sz w:val="22"/>
          <w:szCs w:val="22"/>
        </w:rPr>
        <w:t>la prossima estate</w:t>
      </w:r>
      <w:r w:rsidR="00806051" w:rsidRPr="00690135">
        <w:rPr>
          <w:rFonts w:ascii="Arial" w:hAnsi="Arial" w:cs="Arial"/>
          <w:b/>
          <w:bCs/>
          <w:sz w:val="22"/>
          <w:szCs w:val="22"/>
        </w:rPr>
        <w:t xml:space="preserve"> </w:t>
      </w:r>
      <w:r w:rsidR="00691CE8" w:rsidRPr="00690135">
        <w:rPr>
          <w:rFonts w:ascii="Arial" w:hAnsi="Arial" w:cs="Arial"/>
          <w:b/>
          <w:bCs/>
          <w:sz w:val="22"/>
          <w:szCs w:val="22"/>
        </w:rPr>
        <w:t xml:space="preserve">all’apertura </w:t>
      </w:r>
      <w:r w:rsidR="00806051" w:rsidRPr="00690135">
        <w:rPr>
          <w:rFonts w:ascii="Arial" w:hAnsi="Arial" w:cs="Arial"/>
          <w:b/>
          <w:bCs/>
          <w:sz w:val="22"/>
          <w:szCs w:val="22"/>
        </w:rPr>
        <w:t>del cantiere</w:t>
      </w:r>
      <w:r w:rsidR="00806051">
        <w:rPr>
          <w:rFonts w:ascii="Arial" w:hAnsi="Arial" w:cs="Arial"/>
          <w:sz w:val="22"/>
          <w:szCs w:val="22"/>
        </w:rPr>
        <w:t xml:space="preserve"> – che sarà armonizzato con le opere di realizzazione del</w:t>
      </w:r>
      <w:r w:rsidR="00AD7C4F">
        <w:rPr>
          <w:rFonts w:ascii="Arial" w:hAnsi="Arial" w:cs="Arial"/>
          <w:sz w:val="22"/>
          <w:szCs w:val="22"/>
        </w:rPr>
        <w:t>la nuova linea tram T2</w:t>
      </w:r>
      <w:r w:rsidR="00806051">
        <w:rPr>
          <w:rFonts w:ascii="Arial" w:hAnsi="Arial" w:cs="Arial"/>
          <w:sz w:val="22"/>
          <w:szCs w:val="22"/>
        </w:rPr>
        <w:t xml:space="preserve"> Fiera – </w:t>
      </w:r>
      <w:proofErr w:type="spellStart"/>
      <w:r w:rsidR="00806051">
        <w:rPr>
          <w:rFonts w:ascii="Arial" w:hAnsi="Arial" w:cs="Arial"/>
          <w:sz w:val="22"/>
          <w:szCs w:val="22"/>
        </w:rPr>
        <w:t>Pendolina</w:t>
      </w:r>
      <w:proofErr w:type="spellEnd"/>
      <w:r w:rsidR="00806051">
        <w:rPr>
          <w:rFonts w:ascii="Arial" w:hAnsi="Arial" w:cs="Arial"/>
          <w:sz w:val="22"/>
          <w:szCs w:val="22"/>
        </w:rPr>
        <w:t xml:space="preserve"> </w:t>
      </w:r>
      <w:r w:rsidR="00AD7C4F">
        <w:rPr>
          <w:rFonts w:ascii="Arial" w:hAnsi="Arial" w:cs="Arial"/>
          <w:sz w:val="22"/>
          <w:szCs w:val="22"/>
        </w:rPr>
        <w:t xml:space="preserve">– </w:t>
      </w:r>
      <w:r w:rsidR="00691CE8">
        <w:rPr>
          <w:rFonts w:ascii="Arial" w:hAnsi="Arial" w:cs="Arial"/>
          <w:sz w:val="22"/>
          <w:szCs w:val="22"/>
        </w:rPr>
        <w:t>e</w:t>
      </w:r>
      <w:r w:rsidR="00AD7C4F">
        <w:rPr>
          <w:rFonts w:ascii="Arial" w:hAnsi="Arial" w:cs="Arial"/>
          <w:sz w:val="22"/>
          <w:szCs w:val="22"/>
        </w:rPr>
        <w:t xml:space="preserve">d entro la </w:t>
      </w:r>
      <w:r w:rsidR="00AD7C4F" w:rsidRPr="00AD7C4F">
        <w:rPr>
          <w:rFonts w:ascii="Arial" w:hAnsi="Arial" w:cs="Arial"/>
          <w:b/>
          <w:sz w:val="22"/>
          <w:szCs w:val="22"/>
        </w:rPr>
        <w:t>fine del 2027</w:t>
      </w:r>
      <w:r w:rsidR="00691CE8" w:rsidRPr="00690135">
        <w:rPr>
          <w:rFonts w:ascii="Arial" w:hAnsi="Arial" w:cs="Arial"/>
          <w:b/>
          <w:bCs/>
          <w:sz w:val="22"/>
          <w:szCs w:val="22"/>
        </w:rPr>
        <w:t xml:space="preserve"> </w:t>
      </w:r>
      <w:r w:rsidR="00806051" w:rsidRPr="00690135">
        <w:rPr>
          <w:rFonts w:ascii="Arial" w:hAnsi="Arial" w:cs="Arial"/>
          <w:b/>
          <w:bCs/>
          <w:sz w:val="22"/>
          <w:szCs w:val="22"/>
        </w:rPr>
        <w:t xml:space="preserve">alla prima salita </w:t>
      </w:r>
      <w:r w:rsidR="00690135">
        <w:rPr>
          <w:rFonts w:ascii="Arial" w:hAnsi="Arial" w:cs="Arial"/>
          <w:b/>
          <w:bCs/>
          <w:sz w:val="22"/>
          <w:szCs w:val="22"/>
        </w:rPr>
        <w:t xml:space="preserve">di </w:t>
      </w:r>
      <w:r w:rsidR="00690135" w:rsidRPr="00DF7FDB">
        <w:rPr>
          <w:rFonts w:ascii="Arial" w:hAnsi="Arial" w:cs="Arial"/>
          <w:b/>
          <w:bCs/>
          <w:sz w:val="22"/>
          <w:szCs w:val="22"/>
        </w:rPr>
        <w:t>inaugurazione</w:t>
      </w:r>
      <w:r w:rsidR="00806051" w:rsidRPr="00DF7FDB">
        <w:rPr>
          <w:rFonts w:ascii="Arial" w:hAnsi="Arial" w:cs="Arial"/>
          <w:b/>
          <w:bCs/>
          <w:sz w:val="22"/>
          <w:szCs w:val="22"/>
        </w:rPr>
        <w:t>.</w:t>
      </w:r>
    </w:p>
    <w:p w:rsidR="002A6F74" w:rsidRDefault="002A6F74" w:rsidP="002A6F74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2A6F74" w:rsidRPr="00AD7C4F" w:rsidRDefault="002A6F74" w:rsidP="002A6F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7C4F">
        <w:rPr>
          <w:rFonts w:ascii="Arial" w:hAnsi="Arial" w:cs="Arial"/>
          <w:sz w:val="22"/>
          <w:szCs w:val="22"/>
        </w:rPr>
        <w:t>Nel frattempo, proprio nei pressi dell’ingresso alla</w:t>
      </w:r>
      <w:r w:rsidR="00AD7C4F" w:rsidRPr="00AD7C4F">
        <w:rPr>
          <w:rFonts w:ascii="Arial" w:hAnsi="Arial" w:cs="Arial"/>
          <w:sz w:val="22"/>
          <w:szCs w:val="22"/>
        </w:rPr>
        <w:t xml:space="preserve"> futura</w:t>
      </w:r>
      <w:r w:rsidRPr="00AD7C4F">
        <w:rPr>
          <w:rFonts w:ascii="Arial" w:hAnsi="Arial" w:cs="Arial"/>
          <w:sz w:val="22"/>
          <w:szCs w:val="22"/>
        </w:rPr>
        <w:t xml:space="preserve"> stazione a valle, è stato posto </w:t>
      </w:r>
      <w:r w:rsidRPr="00AD7C4F">
        <w:rPr>
          <w:rFonts w:ascii="Arial" w:hAnsi="Arial" w:cs="Arial"/>
          <w:b/>
          <w:bCs/>
          <w:sz w:val="22"/>
          <w:szCs w:val="22"/>
        </w:rPr>
        <w:t>un pannello che invita cittadini, turisti, passanti ad immaginare di salire in Castello in un attimo</w:t>
      </w:r>
      <w:r w:rsidRPr="00AD7C4F">
        <w:rPr>
          <w:rFonts w:ascii="Arial" w:hAnsi="Arial" w:cs="Arial"/>
          <w:sz w:val="22"/>
          <w:szCs w:val="22"/>
        </w:rPr>
        <w:t xml:space="preserve">, ovvero nei soli 2 minuti </w:t>
      </w:r>
      <w:r w:rsidR="00AD7C4F" w:rsidRPr="00AD7C4F">
        <w:rPr>
          <w:rFonts w:ascii="Arial" w:hAnsi="Arial" w:cs="Arial"/>
          <w:sz w:val="22"/>
          <w:szCs w:val="22"/>
        </w:rPr>
        <w:t xml:space="preserve">e mezzo </w:t>
      </w:r>
      <w:r w:rsidRPr="00AD7C4F">
        <w:rPr>
          <w:rFonts w:ascii="Arial" w:hAnsi="Arial" w:cs="Arial"/>
          <w:sz w:val="22"/>
          <w:szCs w:val="22"/>
        </w:rPr>
        <w:t xml:space="preserve">che l’ascensore impiegherà ad accompagnare 40 persone per corsa per i 115 metri di percorso in totale che separano Fossa Bagni dalla sommità del </w:t>
      </w:r>
      <w:proofErr w:type="spellStart"/>
      <w:r w:rsidRPr="00AD7C4F">
        <w:rPr>
          <w:rFonts w:ascii="Arial" w:hAnsi="Arial" w:cs="Arial"/>
          <w:sz w:val="22"/>
          <w:szCs w:val="22"/>
        </w:rPr>
        <w:t>Cidneo</w:t>
      </w:r>
      <w:proofErr w:type="spellEnd"/>
      <w:r w:rsidRPr="00AD7C4F">
        <w:rPr>
          <w:rFonts w:ascii="Arial" w:hAnsi="Arial" w:cs="Arial"/>
          <w:sz w:val="22"/>
          <w:szCs w:val="22"/>
        </w:rPr>
        <w:t>.</w:t>
      </w:r>
    </w:p>
    <w:p w:rsidR="002A6F74" w:rsidRPr="00AD7C4F" w:rsidRDefault="002A6F74" w:rsidP="002A6F7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6F74" w:rsidRPr="00AD7C4F" w:rsidRDefault="002A6F74" w:rsidP="002A6F74">
      <w:pPr>
        <w:spacing w:line="360" w:lineRule="auto"/>
        <w:jc w:val="both"/>
        <w:rPr>
          <w:rFonts w:ascii="Arial" w:eastAsia="Tms Rmn" w:hAnsi="Arial" w:cs="Arial"/>
          <w:sz w:val="22"/>
          <w:szCs w:val="22"/>
        </w:rPr>
      </w:pPr>
      <w:r w:rsidRPr="00AD7C4F">
        <w:rPr>
          <w:rFonts w:ascii="Arial" w:hAnsi="Arial" w:cs="Arial"/>
          <w:sz w:val="22"/>
          <w:szCs w:val="22"/>
        </w:rPr>
        <w:t xml:space="preserve">Tra poco più di due anni saranno infatti a disposizione di cittadini e turisti </w:t>
      </w:r>
      <w:r w:rsidRPr="00AD7C4F">
        <w:rPr>
          <w:rFonts w:ascii="Arial" w:hAnsi="Arial" w:cs="Arial"/>
          <w:b/>
          <w:bCs/>
          <w:sz w:val="22"/>
          <w:szCs w:val="22"/>
        </w:rPr>
        <w:t>una stazione di valle</w:t>
      </w:r>
      <w:r w:rsidRPr="00AD7C4F">
        <w:rPr>
          <w:rFonts w:ascii="Arial" w:hAnsi="Arial" w:cs="Arial"/>
          <w:sz w:val="22"/>
          <w:szCs w:val="22"/>
        </w:rPr>
        <w:t xml:space="preserve"> </w:t>
      </w:r>
      <w:r w:rsidRPr="00AD7C4F">
        <w:rPr>
          <w:rFonts w:ascii="Arial" w:hAnsi="Arial" w:cs="Arial"/>
          <w:b/>
          <w:bCs/>
          <w:sz w:val="22"/>
          <w:szCs w:val="22"/>
        </w:rPr>
        <w:t xml:space="preserve">che </w:t>
      </w:r>
      <w:r w:rsidRPr="00AD7C4F">
        <w:rPr>
          <w:rFonts w:ascii="Arial" w:eastAsia="Tms Rmn" w:hAnsi="Arial" w:cs="Arial"/>
          <w:b/>
          <w:bCs/>
          <w:sz w:val="22"/>
          <w:szCs w:val="22"/>
        </w:rPr>
        <w:t>vedrà un percorso museale</w:t>
      </w:r>
      <w:r w:rsidRPr="00AD7C4F">
        <w:rPr>
          <w:rFonts w:ascii="Arial" w:eastAsia="Tms Rmn" w:hAnsi="Arial" w:cs="Arial"/>
          <w:sz w:val="22"/>
          <w:szCs w:val="22"/>
        </w:rPr>
        <w:t xml:space="preserve"> all’interno di una nuova struttura interrata</w:t>
      </w:r>
      <w:r w:rsidR="00647E0D">
        <w:rPr>
          <w:rFonts w:ascii="Arial" w:eastAsia="Tms Rmn" w:hAnsi="Arial" w:cs="Arial"/>
          <w:sz w:val="22"/>
          <w:szCs w:val="22"/>
        </w:rPr>
        <w:t>,</w:t>
      </w:r>
      <w:r w:rsidRPr="00AD7C4F">
        <w:rPr>
          <w:rFonts w:ascii="Arial" w:eastAsia="Tms Rmn" w:hAnsi="Arial" w:cs="Arial"/>
          <w:sz w:val="22"/>
          <w:szCs w:val="22"/>
        </w:rPr>
        <w:t xml:space="preserve"> con riduzione dell’impatto ambientale ed elevata percezione di sicurezza grazie all’illuminazione naturale nella sala d’attesa principale; </w:t>
      </w:r>
      <w:r w:rsidRPr="00AD7C4F">
        <w:rPr>
          <w:rFonts w:ascii="Arial" w:eastAsia="Tms Rmn" w:hAnsi="Arial" w:cs="Arial"/>
          <w:b/>
          <w:bCs/>
          <w:sz w:val="22"/>
          <w:szCs w:val="22"/>
        </w:rPr>
        <w:t>un passaggio intermedio</w:t>
      </w:r>
      <w:r w:rsidR="00D66A1C">
        <w:rPr>
          <w:rFonts w:ascii="Arial" w:eastAsia="Tms Rmn" w:hAnsi="Arial" w:cs="Arial"/>
          <w:sz w:val="22"/>
          <w:szCs w:val="22"/>
        </w:rPr>
        <w:t xml:space="preserve">, </w:t>
      </w:r>
      <w:r w:rsidRPr="00AD7C4F">
        <w:rPr>
          <w:rFonts w:ascii="Arial" w:eastAsia="Tms Rmn" w:hAnsi="Arial" w:cs="Arial"/>
          <w:sz w:val="22"/>
          <w:szCs w:val="22"/>
        </w:rPr>
        <w:t xml:space="preserve">che avrà la funzione di uscita di emergenza in caso di necessità; </w:t>
      </w:r>
      <w:r w:rsidRPr="00AD7C4F">
        <w:rPr>
          <w:rFonts w:ascii="Arial" w:eastAsia="Tms Rmn" w:hAnsi="Arial" w:cs="Arial"/>
          <w:b/>
          <w:bCs/>
          <w:sz w:val="22"/>
          <w:szCs w:val="22"/>
        </w:rPr>
        <w:t>una stazione di monte</w:t>
      </w:r>
      <w:r w:rsidRPr="00AD7C4F">
        <w:rPr>
          <w:rFonts w:ascii="Arial" w:eastAsia="Tms Rmn" w:hAnsi="Arial" w:cs="Arial"/>
          <w:sz w:val="22"/>
          <w:szCs w:val="22"/>
        </w:rPr>
        <w:t xml:space="preserve"> con banchina di attesa, salita e discesa con un impatto minimo sul bastione</w:t>
      </w:r>
      <w:r w:rsidR="00D66A1C">
        <w:rPr>
          <w:rFonts w:ascii="Arial" w:eastAsia="Tms Rmn" w:hAnsi="Arial" w:cs="Arial"/>
          <w:sz w:val="22"/>
          <w:szCs w:val="22"/>
        </w:rPr>
        <w:t>,</w:t>
      </w:r>
      <w:r w:rsidRPr="00AD7C4F">
        <w:rPr>
          <w:rFonts w:ascii="Arial" w:eastAsia="Tms Rmn" w:hAnsi="Arial" w:cs="Arial"/>
          <w:sz w:val="22"/>
          <w:szCs w:val="22"/>
        </w:rPr>
        <w:t xml:space="preserve"> al fine di preservare l’integrità del sito storico</w:t>
      </w:r>
      <w:r w:rsidR="00D66A1C">
        <w:rPr>
          <w:rFonts w:ascii="Arial" w:eastAsia="Tms Rmn" w:hAnsi="Arial" w:cs="Arial"/>
          <w:sz w:val="22"/>
          <w:szCs w:val="22"/>
        </w:rPr>
        <w:t>,</w:t>
      </w:r>
      <w:r w:rsidRPr="00AD7C4F">
        <w:rPr>
          <w:rFonts w:ascii="Arial" w:eastAsia="Tms Rmn" w:hAnsi="Arial" w:cs="Arial"/>
          <w:sz w:val="22"/>
          <w:szCs w:val="22"/>
        </w:rPr>
        <w:t xml:space="preserve"> e una pensilina di copertura che aumenterà il comfort di viaggio in ogni stagione. </w:t>
      </w:r>
    </w:p>
    <w:p w:rsidR="002A6F74" w:rsidRPr="00AD7C4F" w:rsidRDefault="002A6F74" w:rsidP="002A6F74">
      <w:pPr>
        <w:spacing w:line="360" w:lineRule="auto"/>
        <w:jc w:val="both"/>
        <w:rPr>
          <w:rFonts w:ascii="Arial" w:eastAsia="Tms Rmn" w:hAnsi="Arial" w:cs="Arial"/>
          <w:sz w:val="22"/>
          <w:szCs w:val="22"/>
        </w:rPr>
      </w:pPr>
    </w:p>
    <w:p w:rsidR="002A6F74" w:rsidRPr="00AD7C4F" w:rsidRDefault="002A6F74" w:rsidP="002A6F74">
      <w:pPr>
        <w:spacing w:line="360" w:lineRule="auto"/>
        <w:jc w:val="both"/>
        <w:rPr>
          <w:rFonts w:ascii="Arial" w:eastAsia="Tms Rmn" w:hAnsi="Arial" w:cs="Arial"/>
          <w:sz w:val="22"/>
          <w:szCs w:val="22"/>
        </w:rPr>
      </w:pPr>
      <w:r w:rsidRPr="00AD7C4F">
        <w:rPr>
          <w:rFonts w:ascii="Arial" w:eastAsia="Tms Rmn" w:hAnsi="Arial" w:cs="Arial"/>
          <w:sz w:val="22"/>
          <w:szCs w:val="22"/>
        </w:rPr>
        <w:lastRenderedPageBreak/>
        <w:t xml:space="preserve">In pochi anni </w:t>
      </w:r>
      <w:r w:rsidRPr="00AD7C4F">
        <w:rPr>
          <w:rFonts w:ascii="Arial" w:eastAsia="Tms Rmn" w:hAnsi="Arial" w:cs="Arial"/>
          <w:b/>
          <w:bCs/>
          <w:sz w:val="22"/>
          <w:szCs w:val="22"/>
        </w:rPr>
        <w:t>la zona di Fossa Bagni</w:t>
      </w:r>
      <w:r w:rsidR="00C75B53">
        <w:rPr>
          <w:rFonts w:ascii="Arial" w:eastAsia="Tms Rmn" w:hAnsi="Arial" w:cs="Arial"/>
          <w:b/>
          <w:bCs/>
          <w:sz w:val="22"/>
          <w:szCs w:val="22"/>
        </w:rPr>
        <w:t xml:space="preserve"> si trasformerà </w:t>
      </w:r>
      <w:r w:rsidRPr="00AD7C4F">
        <w:rPr>
          <w:rFonts w:ascii="Arial" w:eastAsia="Tms Rmn" w:hAnsi="Arial" w:cs="Arial"/>
          <w:b/>
          <w:bCs/>
          <w:sz w:val="22"/>
          <w:szCs w:val="22"/>
        </w:rPr>
        <w:t xml:space="preserve">in un </w:t>
      </w:r>
      <w:proofErr w:type="spellStart"/>
      <w:r w:rsidRPr="00AD7C4F">
        <w:rPr>
          <w:rFonts w:ascii="Arial" w:eastAsia="Tms Rmn" w:hAnsi="Arial" w:cs="Arial"/>
          <w:b/>
          <w:bCs/>
          <w:sz w:val="22"/>
          <w:szCs w:val="22"/>
        </w:rPr>
        <w:t>hub</w:t>
      </w:r>
      <w:proofErr w:type="spellEnd"/>
      <w:r w:rsidR="00C75B53">
        <w:rPr>
          <w:rFonts w:ascii="Arial" w:eastAsia="Tms Rmn" w:hAnsi="Arial" w:cs="Arial"/>
          <w:b/>
          <w:bCs/>
          <w:sz w:val="22"/>
          <w:szCs w:val="22"/>
        </w:rPr>
        <w:t xml:space="preserve"> della mobilità</w:t>
      </w:r>
      <w:bookmarkStart w:id="0" w:name="_GoBack"/>
      <w:bookmarkEnd w:id="0"/>
      <w:r w:rsidR="00AD7C4F" w:rsidRPr="00AD7C4F">
        <w:rPr>
          <w:rFonts w:ascii="Arial" w:eastAsia="Tms Rmn" w:hAnsi="Arial" w:cs="Arial"/>
          <w:bCs/>
          <w:sz w:val="22"/>
          <w:szCs w:val="22"/>
        </w:rPr>
        <w:t>,</w:t>
      </w:r>
      <w:r w:rsidRPr="00AD7C4F">
        <w:rPr>
          <w:rFonts w:ascii="Arial" w:eastAsia="Tms Rmn" w:hAnsi="Arial" w:cs="Arial"/>
          <w:sz w:val="22"/>
          <w:szCs w:val="22"/>
        </w:rPr>
        <w:t xml:space="preserve"> che permetterà di effettuare in pochi metri l’interscambio tra diversi mezzi grazie alla presenza della fermata della metropolitana, della postazione del bikesharing </w:t>
      </w:r>
      <w:proofErr w:type="spellStart"/>
      <w:r w:rsidRPr="00AD7C4F">
        <w:rPr>
          <w:rFonts w:ascii="Arial" w:eastAsia="Tms Rmn" w:hAnsi="Arial" w:cs="Arial"/>
          <w:sz w:val="22"/>
          <w:szCs w:val="22"/>
        </w:rPr>
        <w:t>Bicimia</w:t>
      </w:r>
      <w:proofErr w:type="spellEnd"/>
      <w:r w:rsidRPr="00AD7C4F">
        <w:rPr>
          <w:rFonts w:ascii="Arial" w:eastAsia="Tms Rmn" w:hAnsi="Arial" w:cs="Arial"/>
          <w:sz w:val="22"/>
          <w:szCs w:val="22"/>
        </w:rPr>
        <w:t>, dell’ormai storico parcheggio</w:t>
      </w:r>
      <w:r w:rsidR="00D66A1C">
        <w:rPr>
          <w:rFonts w:ascii="Arial" w:eastAsia="Tms Rmn" w:hAnsi="Arial" w:cs="Arial"/>
          <w:sz w:val="22"/>
          <w:szCs w:val="22"/>
        </w:rPr>
        <w:t xml:space="preserve"> interrato</w:t>
      </w:r>
      <w:r w:rsidRPr="00AD7C4F">
        <w:rPr>
          <w:rFonts w:ascii="Arial" w:eastAsia="Tms Rmn" w:hAnsi="Arial" w:cs="Arial"/>
          <w:sz w:val="22"/>
          <w:szCs w:val="22"/>
        </w:rPr>
        <w:t xml:space="preserve">, delle fermate degli autobus urbani e della fermata del </w:t>
      </w:r>
      <w:r w:rsidR="00AD7C4F" w:rsidRPr="00AD7C4F">
        <w:rPr>
          <w:rFonts w:ascii="Arial" w:eastAsia="Tms Rmn" w:hAnsi="Arial" w:cs="Arial"/>
          <w:sz w:val="22"/>
          <w:szCs w:val="22"/>
        </w:rPr>
        <w:t xml:space="preserve">nuovo </w:t>
      </w:r>
      <w:r w:rsidRPr="00AD7C4F">
        <w:rPr>
          <w:rFonts w:ascii="Arial" w:eastAsia="Tms Rmn" w:hAnsi="Arial" w:cs="Arial"/>
          <w:sz w:val="22"/>
          <w:szCs w:val="22"/>
        </w:rPr>
        <w:t xml:space="preserve">tram </w:t>
      </w:r>
      <w:r w:rsidR="00AD7C4F" w:rsidRPr="00AD7C4F">
        <w:rPr>
          <w:rFonts w:ascii="Arial" w:eastAsia="Tms Rmn" w:hAnsi="Arial" w:cs="Arial"/>
          <w:sz w:val="22"/>
          <w:szCs w:val="22"/>
        </w:rPr>
        <w:t xml:space="preserve">T2 </w:t>
      </w:r>
      <w:proofErr w:type="spellStart"/>
      <w:r w:rsidRPr="00AD7C4F">
        <w:rPr>
          <w:rFonts w:ascii="Arial" w:eastAsia="Tms Rmn" w:hAnsi="Arial" w:cs="Arial"/>
          <w:sz w:val="22"/>
          <w:szCs w:val="22"/>
        </w:rPr>
        <w:t>Pendolina</w:t>
      </w:r>
      <w:proofErr w:type="spellEnd"/>
      <w:r w:rsidRPr="00AD7C4F">
        <w:rPr>
          <w:rFonts w:ascii="Arial" w:eastAsia="Tms Rmn" w:hAnsi="Arial" w:cs="Arial"/>
          <w:sz w:val="22"/>
          <w:szCs w:val="22"/>
        </w:rPr>
        <w:t xml:space="preserve"> – Fiera.</w:t>
      </w:r>
    </w:p>
    <w:p w:rsidR="002A6F74" w:rsidRPr="00AD7C4F" w:rsidRDefault="002A6F74" w:rsidP="002A6F74">
      <w:pPr>
        <w:spacing w:line="360" w:lineRule="auto"/>
        <w:jc w:val="both"/>
        <w:rPr>
          <w:rFonts w:ascii="Arial" w:eastAsia="Tms Rmn" w:hAnsi="Arial" w:cs="Arial"/>
          <w:sz w:val="22"/>
          <w:szCs w:val="22"/>
        </w:rPr>
      </w:pPr>
    </w:p>
    <w:p w:rsidR="002A6F74" w:rsidRPr="00AD7C4F" w:rsidRDefault="002A6F74" w:rsidP="002A6F74">
      <w:pPr>
        <w:spacing w:line="360" w:lineRule="auto"/>
        <w:jc w:val="both"/>
        <w:rPr>
          <w:rFonts w:ascii="Arial" w:eastAsia="Tms Rmn" w:hAnsi="Arial" w:cs="Arial"/>
          <w:sz w:val="22"/>
          <w:szCs w:val="22"/>
        </w:rPr>
      </w:pPr>
      <w:r w:rsidRPr="00AD7C4F">
        <w:rPr>
          <w:rFonts w:ascii="Arial" w:eastAsia="Tms Rmn" w:hAnsi="Arial" w:cs="Arial"/>
          <w:b/>
          <w:bCs/>
          <w:sz w:val="22"/>
          <w:szCs w:val="22"/>
        </w:rPr>
        <w:t>Innovativo, funzionale, per tutte e tutti</w:t>
      </w:r>
      <w:r w:rsidRPr="00AD7C4F">
        <w:rPr>
          <w:rFonts w:ascii="Arial" w:eastAsia="Tms Rmn" w:hAnsi="Arial" w:cs="Arial"/>
          <w:sz w:val="22"/>
          <w:szCs w:val="22"/>
        </w:rPr>
        <w:t xml:space="preserve">: questi sono i principi che hanno guidato la progettazione dell’ascensore e che porteranno a </w:t>
      </w:r>
      <w:r w:rsidRPr="00AD7C4F">
        <w:rPr>
          <w:rFonts w:ascii="Arial" w:eastAsia="Tms Rmn" w:hAnsi="Arial" w:cs="Arial"/>
          <w:b/>
          <w:bCs/>
          <w:sz w:val="22"/>
          <w:szCs w:val="22"/>
        </w:rPr>
        <w:t>vivere il Castello in modo nuovo, accessibile e sicuro</w:t>
      </w:r>
      <w:r w:rsidRPr="00AD7C4F">
        <w:rPr>
          <w:rFonts w:ascii="Arial" w:eastAsia="Tms Rmn" w:hAnsi="Arial" w:cs="Arial"/>
          <w:sz w:val="22"/>
          <w:szCs w:val="22"/>
        </w:rPr>
        <w:t xml:space="preserve">, </w:t>
      </w:r>
      <w:r w:rsidR="00AD7C4F" w:rsidRPr="00AD7C4F">
        <w:rPr>
          <w:rFonts w:ascii="Arial" w:eastAsia="Tms Rmn" w:hAnsi="Arial" w:cs="Arial"/>
          <w:sz w:val="22"/>
          <w:szCs w:val="22"/>
        </w:rPr>
        <w:t>in linea con l’esperienza di tante città europee</w:t>
      </w:r>
      <w:r w:rsidRPr="00AD7C4F">
        <w:rPr>
          <w:rFonts w:ascii="Arial" w:eastAsia="Tms Rmn" w:hAnsi="Arial" w:cs="Arial"/>
          <w:sz w:val="22"/>
          <w:szCs w:val="22"/>
        </w:rPr>
        <w:t>.</w:t>
      </w:r>
    </w:p>
    <w:p w:rsidR="002A6F74" w:rsidRPr="00AD7C4F" w:rsidRDefault="002A6F74" w:rsidP="002A6F74">
      <w:pPr>
        <w:spacing w:line="360" w:lineRule="auto"/>
        <w:jc w:val="both"/>
        <w:rPr>
          <w:rFonts w:ascii="Arial" w:eastAsia="Tms Rmn" w:hAnsi="Arial" w:cs="Arial"/>
          <w:sz w:val="22"/>
          <w:szCs w:val="22"/>
        </w:rPr>
      </w:pPr>
      <w:r w:rsidRPr="00AD7C4F">
        <w:rPr>
          <w:rFonts w:ascii="Arial" w:eastAsia="Tms Rmn" w:hAnsi="Arial" w:cs="Arial"/>
          <w:sz w:val="22"/>
          <w:szCs w:val="22"/>
        </w:rPr>
        <w:t xml:space="preserve">La costruzione dell’ascensore garantirà infatti </w:t>
      </w:r>
      <w:r w:rsidRPr="00AD7C4F">
        <w:rPr>
          <w:rFonts w:ascii="Arial" w:eastAsia="Tms Rmn" w:hAnsi="Arial" w:cs="Arial"/>
          <w:b/>
          <w:bCs/>
          <w:sz w:val="22"/>
          <w:szCs w:val="22"/>
        </w:rPr>
        <w:t>la piena accessibilità al Castello</w:t>
      </w:r>
      <w:r w:rsidRPr="00AD7C4F">
        <w:rPr>
          <w:rFonts w:ascii="Arial" w:eastAsia="Tms Rmn" w:hAnsi="Arial" w:cs="Arial"/>
          <w:sz w:val="22"/>
          <w:szCs w:val="22"/>
        </w:rPr>
        <w:t xml:space="preserve">, permettendo a cittadini, turisti e tutti coloro che si recano a Brescia per studio, lavoro o divertimento di raggiungere uno dei luoghi più suggestivi della </w:t>
      </w:r>
      <w:r w:rsidR="00AD7C4F" w:rsidRPr="00AD7C4F">
        <w:rPr>
          <w:rFonts w:ascii="Arial" w:eastAsia="Tms Rmn" w:hAnsi="Arial" w:cs="Arial"/>
          <w:sz w:val="22"/>
          <w:szCs w:val="22"/>
        </w:rPr>
        <w:t>C</w:t>
      </w:r>
      <w:r w:rsidRPr="00AD7C4F">
        <w:rPr>
          <w:rFonts w:ascii="Arial" w:eastAsia="Tms Rmn" w:hAnsi="Arial" w:cs="Arial"/>
          <w:sz w:val="22"/>
          <w:szCs w:val="22"/>
        </w:rPr>
        <w:t>ittà.</w:t>
      </w:r>
    </w:p>
    <w:p w:rsidR="002A6F74" w:rsidRDefault="002A6F74" w:rsidP="00690135">
      <w:pPr>
        <w:spacing w:line="360" w:lineRule="auto"/>
        <w:jc w:val="both"/>
        <w:rPr>
          <w:rFonts w:ascii="Arial" w:hAnsi="Arial" w:cs="Arial"/>
          <w:bCs/>
          <w:i/>
          <w:sz w:val="22"/>
          <w:szCs w:val="22"/>
        </w:rPr>
      </w:pPr>
    </w:p>
    <w:p w:rsidR="00AD7C4F" w:rsidRDefault="00AD7C4F" w:rsidP="00AD7C4F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***</w:t>
      </w:r>
    </w:p>
    <w:p w:rsidR="00AD7C4F" w:rsidRPr="00AD7C4F" w:rsidRDefault="00AD7C4F" w:rsidP="0069013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BE0290" w:rsidRPr="00BE0290" w:rsidRDefault="00BE0290" w:rsidP="00BE0290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0290">
        <w:rPr>
          <w:rFonts w:ascii="Arial" w:hAnsi="Arial" w:cs="Arial"/>
          <w:b/>
          <w:bCs/>
          <w:sz w:val="22"/>
          <w:szCs w:val="22"/>
        </w:rPr>
        <w:t>F.L. Costruzioni &amp; Autotrasporti S.r.l.</w:t>
      </w:r>
      <w:r w:rsidRPr="00BE02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 oltr</w:t>
      </w:r>
      <w:r w:rsidR="00ED29E7">
        <w:rPr>
          <w:rFonts w:ascii="Arial" w:hAnsi="Arial" w:cs="Arial"/>
          <w:sz w:val="22"/>
          <w:szCs w:val="22"/>
        </w:rPr>
        <w:t>e un decennio</w:t>
      </w:r>
      <w:r w:rsidR="00FF43AF">
        <w:rPr>
          <w:rFonts w:ascii="Arial" w:hAnsi="Arial" w:cs="Arial"/>
          <w:color w:val="00B0F0"/>
          <w:sz w:val="22"/>
          <w:szCs w:val="22"/>
        </w:rPr>
        <w:t xml:space="preserve"> </w:t>
      </w:r>
      <w:r w:rsidRPr="00BE0290">
        <w:rPr>
          <w:rFonts w:ascii="Arial" w:hAnsi="Arial" w:cs="Arial"/>
          <w:sz w:val="22"/>
          <w:szCs w:val="22"/>
        </w:rPr>
        <w:t>rappresenta una realtà di riferimento nel panorama delle costruzioni infrastrutturali</w:t>
      </w:r>
      <w:r w:rsidR="00ED29E7">
        <w:rPr>
          <w:rFonts w:ascii="Arial" w:hAnsi="Arial" w:cs="Arial"/>
          <w:sz w:val="22"/>
          <w:szCs w:val="22"/>
        </w:rPr>
        <w:t xml:space="preserve">. </w:t>
      </w:r>
      <w:r w:rsidRPr="00BE0290">
        <w:rPr>
          <w:rFonts w:ascii="Arial" w:hAnsi="Arial" w:cs="Arial"/>
          <w:sz w:val="22"/>
          <w:szCs w:val="22"/>
        </w:rPr>
        <w:t>Con sede a Capriano del Colle</w:t>
      </w:r>
      <w:r w:rsidR="00D66A1C">
        <w:rPr>
          <w:rFonts w:ascii="Arial" w:hAnsi="Arial" w:cs="Arial"/>
          <w:sz w:val="22"/>
          <w:szCs w:val="22"/>
        </w:rPr>
        <w:t xml:space="preserve"> (BS)</w:t>
      </w:r>
      <w:r>
        <w:rPr>
          <w:rFonts w:ascii="Arial" w:hAnsi="Arial" w:cs="Arial"/>
          <w:sz w:val="22"/>
          <w:szCs w:val="22"/>
        </w:rPr>
        <w:t xml:space="preserve">, </w:t>
      </w:r>
      <w:r w:rsidRPr="00BE0290">
        <w:rPr>
          <w:rFonts w:ascii="Arial" w:hAnsi="Arial" w:cs="Arial"/>
          <w:sz w:val="22"/>
          <w:szCs w:val="22"/>
        </w:rPr>
        <w:t>l’azienda unisce competenza tecnica, professionalità e una costante attenzione all’innovazione per offrire soluzioni di qualità in ogni fase del processo costruttivo.</w:t>
      </w:r>
    </w:p>
    <w:p w:rsidR="00BE0290" w:rsidRPr="00BE0290" w:rsidRDefault="00BE0290" w:rsidP="00BE0290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0290">
        <w:rPr>
          <w:rFonts w:ascii="Arial" w:hAnsi="Arial" w:cs="Arial"/>
          <w:sz w:val="22"/>
          <w:szCs w:val="22"/>
        </w:rPr>
        <w:t>Specializzata nella costruzione e manutenzione di strade</w:t>
      </w:r>
      <w:r w:rsidR="00FF43AF">
        <w:rPr>
          <w:rFonts w:ascii="Arial" w:hAnsi="Arial" w:cs="Arial"/>
          <w:sz w:val="22"/>
          <w:szCs w:val="22"/>
        </w:rPr>
        <w:t xml:space="preserve">, </w:t>
      </w:r>
      <w:r w:rsidRPr="00BE0290">
        <w:rPr>
          <w:rFonts w:ascii="Arial" w:hAnsi="Arial" w:cs="Arial"/>
          <w:sz w:val="22"/>
          <w:szCs w:val="22"/>
        </w:rPr>
        <w:t>autostrade</w:t>
      </w:r>
      <w:r w:rsidR="00ED29E7">
        <w:rPr>
          <w:rFonts w:ascii="Arial" w:hAnsi="Arial" w:cs="Arial"/>
          <w:sz w:val="22"/>
          <w:szCs w:val="22"/>
        </w:rPr>
        <w:t xml:space="preserve"> ed infrastrutture</w:t>
      </w:r>
      <w:r w:rsidRPr="00BE0290">
        <w:rPr>
          <w:rFonts w:ascii="Arial" w:hAnsi="Arial" w:cs="Arial"/>
          <w:sz w:val="22"/>
          <w:szCs w:val="22"/>
        </w:rPr>
        <w:t>, F.L. Costruzioni &amp; Autotrasporti opera anche nei settori delle opere civili, movimento terra, pavimentazioni speciali e opere di urbanizzazione, ponendosi come interlocutore affidabile sia per enti pubblici sia per committenti privati</w:t>
      </w:r>
      <w:r>
        <w:rPr>
          <w:rFonts w:ascii="Arial" w:hAnsi="Arial" w:cs="Arial"/>
          <w:sz w:val="22"/>
          <w:szCs w:val="22"/>
        </w:rPr>
        <w:t xml:space="preserve">, e si </w:t>
      </w:r>
      <w:r w:rsidRPr="00BE0290">
        <w:rPr>
          <w:rFonts w:ascii="Arial" w:hAnsi="Arial" w:cs="Arial"/>
          <w:sz w:val="22"/>
          <w:szCs w:val="22"/>
        </w:rPr>
        <w:t>distingue per una struttura operativa flessibile</w:t>
      </w:r>
      <w:r w:rsidR="00CD178B">
        <w:rPr>
          <w:rFonts w:ascii="Arial" w:hAnsi="Arial" w:cs="Arial"/>
          <w:sz w:val="22"/>
          <w:szCs w:val="22"/>
        </w:rPr>
        <w:t xml:space="preserve"> </w:t>
      </w:r>
      <w:r w:rsidRPr="00BE0290">
        <w:rPr>
          <w:rFonts w:ascii="Arial" w:hAnsi="Arial" w:cs="Arial"/>
          <w:sz w:val="22"/>
          <w:szCs w:val="22"/>
        </w:rPr>
        <w:t>e da un parco mezzi moderno e attrezzato che consente di gestire in autonomia ogni fase del cantiere, garantendo tempestività, sicurezza e rispetto degli standard ambientali.</w:t>
      </w:r>
    </w:p>
    <w:p w:rsidR="003B6E4E" w:rsidRDefault="003B6E4E" w:rsidP="003B6E4E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6E4E" w:rsidRPr="003B6E4E" w:rsidRDefault="003B6E4E" w:rsidP="003B6E4E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6E4E">
        <w:rPr>
          <w:rFonts w:ascii="Arial" w:hAnsi="Arial" w:cs="Arial"/>
          <w:b/>
          <w:bCs/>
          <w:sz w:val="22"/>
          <w:szCs w:val="22"/>
        </w:rPr>
        <w:t xml:space="preserve">A.B.P. </w:t>
      </w:r>
      <w:proofErr w:type="spellStart"/>
      <w:r w:rsidRPr="003B6E4E">
        <w:rPr>
          <w:rFonts w:ascii="Arial" w:hAnsi="Arial" w:cs="Arial"/>
          <w:b/>
          <w:bCs/>
          <w:sz w:val="22"/>
          <w:szCs w:val="22"/>
        </w:rPr>
        <w:t>Nocivelli</w:t>
      </w:r>
      <w:proofErr w:type="spellEnd"/>
      <w:r w:rsidRPr="003B6E4E">
        <w:rPr>
          <w:rFonts w:ascii="Arial" w:hAnsi="Arial" w:cs="Arial"/>
          <w:b/>
          <w:bCs/>
          <w:sz w:val="22"/>
          <w:szCs w:val="22"/>
        </w:rPr>
        <w:t xml:space="preserve"> S.p.A. (Azienda Bresciana Petroli </w:t>
      </w:r>
      <w:proofErr w:type="spellStart"/>
      <w:r w:rsidRPr="003B6E4E">
        <w:rPr>
          <w:rFonts w:ascii="Arial" w:hAnsi="Arial" w:cs="Arial"/>
          <w:b/>
          <w:bCs/>
          <w:sz w:val="22"/>
          <w:szCs w:val="22"/>
        </w:rPr>
        <w:t>Nocivelli</w:t>
      </w:r>
      <w:proofErr w:type="spellEnd"/>
      <w:r w:rsidRPr="003B6E4E">
        <w:rPr>
          <w:rFonts w:ascii="Arial" w:hAnsi="Arial" w:cs="Arial"/>
          <w:b/>
          <w:bCs/>
          <w:sz w:val="22"/>
          <w:szCs w:val="22"/>
        </w:rPr>
        <w:t>)</w:t>
      </w:r>
      <w:r w:rsidRPr="003B6E4E">
        <w:rPr>
          <w:rFonts w:ascii="Arial" w:hAnsi="Arial" w:cs="Arial"/>
          <w:sz w:val="22"/>
          <w:szCs w:val="22"/>
        </w:rPr>
        <w:t xml:space="preserve"> è </w:t>
      </w:r>
      <w:r>
        <w:rPr>
          <w:rFonts w:ascii="Arial" w:hAnsi="Arial" w:cs="Arial"/>
          <w:sz w:val="22"/>
          <w:szCs w:val="22"/>
        </w:rPr>
        <w:t xml:space="preserve">stata fondata </w:t>
      </w:r>
      <w:r w:rsidRPr="003B6E4E">
        <w:rPr>
          <w:rFonts w:ascii="Arial" w:hAnsi="Arial" w:cs="Arial"/>
          <w:sz w:val="22"/>
          <w:szCs w:val="22"/>
        </w:rPr>
        <w:t>nel 1963</w:t>
      </w:r>
      <w:r>
        <w:rPr>
          <w:rFonts w:ascii="Arial" w:hAnsi="Arial" w:cs="Arial"/>
          <w:sz w:val="22"/>
          <w:szCs w:val="22"/>
        </w:rPr>
        <w:t xml:space="preserve"> ed è </w:t>
      </w:r>
      <w:r w:rsidRPr="003B6E4E">
        <w:rPr>
          <w:rFonts w:ascii="Arial" w:hAnsi="Arial" w:cs="Arial"/>
          <w:sz w:val="22"/>
          <w:szCs w:val="22"/>
        </w:rPr>
        <w:t>oggi una delle principali realtà italiane nel settore delle infrastrutture, impiantistica e servizi energetici integrati.</w:t>
      </w:r>
      <w:r w:rsidRPr="003B6E4E">
        <w:rPr>
          <w:rFonts w:ascii="Arial" w:hAnsi="Arial" w:cs="Arial"/>
          <w:sz w:val="22"/>
          <w:szCs w:val="22"/>
        </w:rPr>
        <w:br/>
        <w:t>Con sede a Castegnato</w:t>
      </w:r>
      <w:r w:rsidR="00D66A1C">
        <w:rPr>
          <w:rFonts w:ascii="Arial" w:hAnsi="Arial" w:cs="Arial"/>
          <w:sz w:val="22"/>
          <w:szCs w:val="22"/>
        </w:rPr>
        <w:t xml:space="preserve"> (BS)</w:t>
      </w:r>
      <w:r>
        <w:rPr>
          <w:rFonts w:ascii="Arial" w:hAnsi="Arial" w:cs="Arial"/>
          <w:sz w:val="22"/>
          <w:szCs w:val="22"/>
        </w:rPr>
        <w:t xml:space="preserve">, </w:t>
      </w:r>
      <w:r w:rsidRPr="003B6E4E">
        <w:rPr>
          <w:rFonts w:ascii="Arial" w:hAnsi="Arial" w:cs="Arial"/>
          <w:sz w:val="22"/>
          <w:szCs w:val="22"/>
        </w:rPr>
        <w:t>la società opera su tutto il territorio nazionale offrendo soluzioni complete di progettazione, costruzione, gestione e manutenzione di edifici pubblici e privati, con un approccio orientato a sostenibilità, efficienza e innovazione tecnologica.</w:t>
      </w:r>
    </w:p>
    <w:p w:rsidR="003B6E4E" w:rsidRDefault="003B6E4E" w:rsidP="003B6E4E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6E4E">
        <w:rPr>
          <w:rFonts w:ascii="Arial" w:hAnsi="Arial" w:cs="Arial"/>
          <w:sz w:val="22"/>
          <w:szCs w:val="22"/>
        </w:rPr>
        <w:t>La società si distingue per la capacità di integrare competenze tecniche e gestionali, offrendo un servizio che copre l’intero ciclo di vita delle opere</w:t>
      </w:r>
      <w:r>
        <w:rPr>
          <w:rFonts w:ascii="Arial" w:hAnsi="Arial" w:cs="Arial"/>
          <w:sz w:val="22"/>
          <w:szCs w:val="22"/>
        </w:rPr>
        <w:t xml:space="preserve"> -</w:t>
      </w:r>
      <w:r w:rsidRPr="003B6E4E">
        <w:rPr>
          <w:rFonts w:ascii="Arial" w:hAnsi="Arial" w:cs="Arial"/>
          <w:sz w:val="22"/>
          <w:szCs w:val="22"/>
        </w:rPr>
        <w:t xml:space="preserve"> dalla progettazione alla realizzazione, fino alla manutenzione e al facility management</w:t>
      </w:r>
      <w:r>
        <w:rPr>
          <w:rFonts w:ascii="Arial" w:hAnsi="Arial" w:cs="Arial"/>
          <w:sz w:val="22"/>
          <w:szCs w:val="22"/>
        </w:rPr>
        <w:t xml:space="preserve"> – e l</w:t>
      </w:r>
      <w:r w:rsidRPr="003B6E4E">
        <w:rPr>
          <w:rFonts w:ascii="Arial" w:hAnsi="Arial" w:cs="Arial"/>
          <w:sz w:val="22"/>
          <w:szCs w:val="22"/>
        </w:rPr>
        <w:t xml:space="preserve">’impegno verso la transizione ecologica, la digitalizzazione dei processi e la qualità del servizio rappresentano i pilastri su cui l’azienda fonda la </w:t>
      </w:r>
      <w:r w:rsidRPr="003B6E4E">
        <w:rPr>
          <w:rFonts w:ascii="Arial" w:hAnsi="Arial" w:cs="Arial"/>
          <w:sz w:val="22"/>
          <w:szCs w:val="22"/>
        </w:rPr>
        <w:lastRenderedPageBreak/>
        <w:t>propria strategia di sviluppo</w:t>
      </w:r>
      <w:r>
        <w:rPr>
          <w:rFonts w:ascii="Arial" w:hAnsi="Arial" w:cs="Arial"/>
          <w:sz w:val="22"/>
          <w:szCs w:val="22"/>
        </w:rPr>
        <w:t xml:space="preserve">, ponendosi l’obiettivo di </w:t>
      </w:r>
      <w:r w:rsidRPr="003B6E4E">
        <w:rPr>
          <w:rFonts w:ascii="Arial" w:hAnsi="Arial" w:cs="Arial"/>
          <w:sz w:val="22"/>
          <w:szCs w:val="22"/>
        </w:rPr>
        <w:t>costruire infrastrutture e impianti che migliorino la vita delle persone e contribuiscano a un futuro più sostenibile</w:t>
      </w:r>
      <w:r>
        <w:rPr>
          <w:rFonts w:ascii="Arial" w:hAnsi="Arial" w:cs="Arial"/>
          <w:sz w:val="22"/>
          <w:szCs w:val="22"/>
        </w:rPr>
        <w:t>.</w:t>
      </w:r>
    </w:p>
    <w:p w:rsidR="00BE0290" w:rsidRPr="003B6E4E" w:rsidRDefault="00BE0290" w:rsidP="00691CE8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F5F91" w:rsidRPr="00FF5F91" w:rsidRDefault="00FF5F91" w:rsidP="00FF5F91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5F91">
        <w:rPr>
          <w:rFonts w:ascii="Arial" w:hAnsi="Arial" w:cs="Arial"/>
          <w:b/>
          <w:bCs/>
          <w:sz w:val="22"/>
          <w:szCs w:val="22"/>
        </w:rPr>
        <w:t>Maspero Elevatori S.p.A.</w:t>
      </w:r>
      <w:r w:rsidRPr="00FF5F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</w:t>
      </w:r>
      <w:r w:rsidRPr="00FF5F91">
        <w:rPr>
          <w:rFonts w:ascii="Arial" w:hAnsi="Arial" w:cs="Arial"/>
          <w:sz w:val="22"/>
          <w:szCs w:val="22"/>
        </w:rPr>
        <w:t xml:space="preserve"> alle spalle oltre </w:t>
      </w:r>
      <w:r>
        <w:rPr>
          <w:rFonts w:ascii="Arial" w:hAnsi="Arial" w:cs="Arial"/>
          <w:sz w:val="22"/>
          <w:szCs w:val="22"/>
        </w:rPr>
        <w:t>60 anni</w:t>
      </w:r>
      <w:r w:rsidRPr="00FF5F91">
        <w:rPr>
          <w:rFonts w:ascii="Arial" w:hAnsi="Arial" w:cs="Arial"/>
          <w:sz w:val="22"/>
          <w:szCs w:val="22"/>
        </w:rPr>
        <w:t xml:space="preserve"> di attività</w:t>
      </w:r>
      <w:r>
        <w:rPr>
          <w:rFonts w:ascii="Arial" w:hAnsi="Arial" w:cs="Arial"/>
          <w:sz w:val="22"/>
          <w:szCs w:val="22"/>
        </w:rPr>
        <w:t xml:space="preserve"> e</w:t>
      </w:r>
      <w:r w:rsidRPr="00FF5F91">
        <w:rPr>
          <w:rFonts w:ascii="Arial" w:hAnsi="Arial" w:cs="Arial"/>
          <w:sz w:val="22"/>
          <w:szCs w:val="22"/>
        </w:rPr>
        <w:t xml:space="preserve"> si distingue nel panorama nazionale e internazionale come punto di riferimento nella progettazione, costruzione e manutenzione di ascensori su misura, sistemi inclinati, impianti panoramici, piattaforme elevatrici e soluzioni per il trasporto verticale avanzato.</w:t>
      </w:r>
    </w:p>
    <w:p w:rsidR="00FF5F91" w:rsidRDefault="00FF5F91" w:rsidP="00FF5F91">
      <w:pPr>
        <w:shd w:val="clear" w:color="auto" w:fill="FFFFFF"/>
        <w:tabs>
          <w:tab w:val="num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5F91">
        <w:rPr>
          <w:rFonts w:ascii="Arial" w:hAnsi="Arial" w:cs="Arial"/>
          <w:sz w:val="22"/>
          <w:szCs w:val="22"/>
        </w:rPr>
        <w:t>La sede principale</w:t>
      </w:r>
      <w:r>
        <w:rPr>
          <w:rFonts w:ascii="Arial" w:hAnsi="Arial" w:cs="Arial"/>
          <w:sz w:val="22"/>
          <w:szCs w:val="22"/>
        </w:rPr>
        <w:t xml:space="preserve"> è</w:t>
      </w:r>
      <w:r w:rsidRPr="00FF5F91">
        <w:rPr>
          <w:rFonts w:ascii="Arial" w:hAnsi="Arial" w:cs="Arial"/>
          <w:sz w:val="22"/>
          <w:szCs w:val="22"/>
        </w:rPr>
        <w:t xml:space="preserve"> ad Appiano Gentile</w:t>
      </w:r>
      <w:r w:rsidR="00AD7C4F">
        <w:rPr>
          <w:rFonts w:ascii="Arial" w:hAnsi="Arial" w:cs="Arial"/>
          <w:sz w:val="22"/>
          <w:szCs w:val="22"/>
        </w:rPr>
        <w:t xml:space="preserve"> (CO)</w:t>
      </w:r>
      <w:r>
        <w:rPr>
          <w:rFonts w:ascii="Arial" w:hAnsi="Arial" w:cs="Arial"/>
          <w:sz w:val="22"/>
          <w:szCs w:val="22"/>
        </w:rPr>
        <w:t xml:space="preserve">, ma </w:t>
      </w:r>
      <w:r w:rsidRPr="00FF5F91">
        <w:rPr>
          <w:rFonts w:ascii="Arial" w:hAnsi="Arial" w:cs="Arial"/>
          <w:sz w:val="22"/>
          <w:szCs w:val="22"/>
        </w:rPr>
        <w:t>conta filiali e strutture commerciali in Italia e all’estero</w:t>
      </w:r>
      <w:r>
        <w:rPr>
          <w:rFonts w:ascii="Arial" w:hAnsi="Arial" w:cs="Arial"/>
          <w:sz w:val="22"/>
          <w:szCs w:val="22"/>
        </w:rPr>
        <w:t xml:space="preserve"> grazie ai propri impianti che garantiscono un altissimo grado di personalizzazione in base alle esigenze architettoniche, tecniche ed estetiche del cliente, un’ampia varietà di tipologie di impianti offerti – dagli </w:t>
      </w:r>
      <w:r w:rsidRPr="00FF5F91">
        <w:rPr>
          <w:rFonts w:ascii="Arial" w:hAnsi="Arial" w:cs="Arial"/>
          <w:sz w:val="22"/>
          <w:szCs w:val="22"/>
        </w:rPr>
        <w:t>ascensori verticali</w:t>
      </w:r>
      <w:r>
        <w:rPr>
          <w:rFonts w:ascii="Arial" w:hAnsi="Arial" w:cs="Arial"/>
          <w:sz w:val="22"/>
          <w:szCs w:val="22"/>
        </w:rPr>
        <w:t xml:space="preserve"> agli</w:t>
      </w:r>
      <w:r w:rsidRPr="00FF5F91">
        <w:rPr>
          <w:rFonts w:ascii="Arial" w:hAnsi="Arial" w:cs="Arial"/>
          <w:sz w:val="22"/>
          <w:szCs w:val="22"/>
        </w:rPr>
        <w:t xml:space="preserve"> inclinati (anche con pendenze variabili), </w:t>
      </w:r>
      <w:r>
        <w:rPr>
          <w:rFonts w:ascii="Arial" w:hAnsi="Arial" w:cs="Arial"/>
          <w:sz w:val="22"/>
          <w:szCs w:val="22"/>
        </w:rPr>
        <w:t xml:space="preserve">dai </w:t>
      </w:r>
      <w:r w:rsidRPr="00FF5F91">
        <w:rPr>
          <w:rFonts w:ascii="Arial" w:hAnsi="Arial" w:cs="Arial"/>
          <w:sz w:val="22"/>
          <w:szCs w:val="22"/>
        </w:rPr>
        <w:t>panoramici</w:t>
      </w:r>
      <w:r>
        <w:rPr>
          <w:rFonts w:ascii="Arial" w:hAnsi="Arial" w:cs="Arial"/>
          <w:sz w:val="22"/>
          <w:szCs w:val="22"/>
        </w:rPr>
        <w:t xml:space="preserve"> alle scale mobili e alle </w:t>
      </w:r>
      <w:r w:rsidRPr="00FF5F91">
        <w:rPr>
          <w:rFonts w:ascii="Arial" w:hAnsi="Arial" w:cs="Arial"/>
          <w:sz w:val="22"/>
          <w:szCs w:val="22"/>
        </w:rPr>
        <w:t>piattaforme</w:t>
      </w:r>
      <w:r>
        <w:rPr>
          <w:rFonts w:ascii="Arial" w:hAnsi="Arial" w:cs="Arial"/>
          <w:sz w:val="22"/>
          <w:szCs w:val="22"/>
        </w:rPr>
        <w:t xml:space="preserve"> – e manutenzione ed assistenza strutturate.</w:t>
      </w:r>
    </w:p>
    <w:p w:rsidR="00FF5F91" w:rsidRDefault="00FF5F91" w:rsidP="00FF5F91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5F91">
        <w:rPr>
          <w:rFonts w:ascii="Arial" w:hAnsi="Arial" w:cs="Arial"/>
          <w:sz w:val="22"/>
          <w:szCs w:val="22"/>
        </w:rPr>
        <w:t xml:space="preserve">Ogni impianto nasce dall’ascolto del contesto, dalle esigenze specifiche e dall’ispirazione architettonica del luogo </w:t>
      </w:r>
      <w:r>
        <w:rPr>
          <w:rFonts w:ascii="Arial" w:hAnsi="Arial" w:cs="Arial"/>
          <w:sz w:val="22"/>
          <w:szCs w:val="22"/>
        </w:rPr>
        <w:t>coniugando</w:t>
      </w:r>
      <w:r w:rsidRPr="00FF5F91">
        <w:rPr>
          <w:rFonts w:ascii="Arial" w:hAnsi="Arial" w:cs="Arial"/>
          <w:sz w:val="22"/>
          <w:szCs w:val="22"/>
        </w:rPr>
        <w:t xml:space="preserve"> tecnologia, design e affidabilità </w:t>
      </w:r>
      <w:r>
        <w:rPr>
          <w:rFonts w:ascii="Arial" w:hAnsi="Arial" w:cs="Arial"/>
          <w:sz w:val="22"/>
          <w:szCs w:val="22"/>
        </w:rPr>
        <w:t xml:space="preserve">in modo da ottenere </w:t>
      </w:r>
      <w:r w:rsidRPr="00FF5F91">
        <w:rPr>
          <w:rFonts w:ascii="Arial" w:hAnsi="Arial" w:cs="Arial"/>
          <w:sz w:val="22"/>
          <w:szCs w:val="22"/>
        </w:rPr>
        <w:t>soluzioni che dur</w:t>
      </w:r>
      <w:r>
        <w:rPr>
          <w:rFonts w:ascii="Arial" w:hAnsi="Arial" w:cs="Arial"/>
          <w:sz w:val="22"/>
          <w:szCs w:val="22"/>
        </w:rPr>
        <w:t>i</w:t>
      </w:r>
      <w:r w:rsidRPr="00FF5F91">
        <w:rPr>
          <w:rFonts w:ascii="Arial" w:hAnsi="Arial" w:cs="Arial"/>
          <w:sz w:val="22"/>
          <w:szCs w:val="22"/>
        </w:rPr>
        <w:t>no nel tempo.</w:t>
      </w:r>
    </w:p>
    <w:p w:rsidR="00A76914" w:rsidRDefault="00A76914" w:rsidP="00FF5F91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D29E7" w:rsidRDefault="00A76914" w:rsidP="00FF5F91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29E7">
        <w:rPr>
          <w:rFonts w:ascii="Arial" w:hAnsi="Arial" w:cs="Arial"/>
          <w:b/>
          <w:bCs/>
          <w:sz w:val="22"/>
          <w:szCs w:val="22"/>
        </w:rPr>
        <w:t>A&amp;I Progettazione Integrata S.C.A.R.L.</w:t>
      </w:r>
      <w:r w:rsidRPr="00ED29E7">
        <w:rPr>
          <w:rFonts w:ascii="Arial" w:hAnsi="Arial" w:cs="Arial"/>
          <w:sz w:val="22"/>
          <w:szCs w:val="22"/>
        </w:rPr>
        <w:t xml:space="preserve"> nasce nel 2018 dall’unione di professionisti con una consolidata esperienza nel campo dell’architettura, dell’ingegneria e della consulenza tecnica.</w:t>
      </w:r>
      <w:r w:rsidR="00ED29E7">
        <w:rPr>
          <w:rFonts w:ascii="Arial" w:hAnsi="Arial" w:cs="Arial"/>
          <w:sz w:val="22"/>
          <w:szCs w:val="22"/>
        </w:rPr>
        <w:t xml:space="preserve"> Con sede a Brescia, la</w:t>
      </w:r>
      <w:r w:rsidRPr="00ED29E7">
        <w:rPr>
          <w:rFonts w:ascii="Arial" w:hAnsi="Arial" w:cs="Arial"/>
          <w:sz w:val="22"/>
          <w:szCs w:val="22"/>
        </w:rPr>
        <w:t xml:space="preserve"> società si distingue per un approccio integrato alla progettazione, capace di coniugare competenze multidisciplinari, innovazione tecnologica e attenzione alla sostenibilità.</w:t>
      </w:r>
      <w:r w:rsidRPr="00ED29E7">
        <w:rPr>
          <w:rFonts w:ascii="Arial" w:hAnsi="Arial" w:cs="Arial"/>
          <w:sz w:val="22"/>
          <w:szCs w:val="22"/>
        </w:rPr>
        <w:br/>
        <w:t>A&amp;I adotta da anni la metodologia BIM (Building Information Modeling) come strumento di gestione digitale dei progetti, garantendo precisione, efficienza e pieno coordinamento tra le diverse discipline.</w:t>
      </w:r>
      <w:r w:rsidR="00ED29E7">
        <w:rPr>
          <w:rFonts w:ascii="Arial" w:hAnsi="Arial" w:cs="Arial"/>
          <w:sz w:val="22"/>
          <w:szCs w:val="22"/>
        </w:rPr>
        <w:t xml:space="preserve"> </w:t>
      </w:r>
      <w:r w:rsidRPr="00ED29E7">
        <w:rPr>
          <w:rFonts w:ascii="Arial" w:hAnsi="Arial" w:cs="Arial"/>
          <w:sz w:val="22"/>
          <w:szCs w:val="22"/>
        </w:rPr>
        <w:t>Certificata ISO 9001, 14001 e 45001, la società opera in ambito pubblico e privato sviluppando soluzioni che uniscono qualità architettonica e funzionalità tecnica.</w:t>
      </w:r>
    </w:p>
    <w:p w:rsidR="00A76914" w:rsidRPr="00ED29E7" w:rsidRDefault="00A76914" w:rsidP="00FF5F91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29E7">
        <w:rPr>
          <w:rFonts w:ascii="Arial" w:hAnsi="Arial" w:cs="Arial"/>
          <w:sz w:val="22"/>
          <w:szCs w:val="22"/>
        </w:rPr>
        <w:t xml:space="preserve">Nel progetto dell’ascensore di collegamento tra Fossa Bagni e il Castello di Brescia, A&amp;I curerà la progettazione esecutiva in ambiente BIM, contribuendo alla valorizzazione di un intervento strategico per la </w:t>
      </w:r>
      <w:r w:rsidR="00AD7C4F">
        <w:rPr>
          <w:rFonts w:ascii="Arial" w:hAnsi="Arial" w:cs="Arial"/>
          <w:sz w:val="22"/>
          <w:szCs w:val="22"/>
        </w:rPr>
        <w:t>C</w:t>
      </w:r>
      <w:r w:rsidRPr="00ED29E7">
        <w:rPr>
          <w:rFonts w:ascii="Arial" w:hAnsi="Arial" w:cs="Arial"/>
          <w:sz w:val="22"/>
          <w:szCs w:val="22"/>
        </w:rPr>
        <w:t>ittà.</w:t>
      </w:r>
    </w:p>
    <w:p w:rsidR="00BE0290" w:rsidRPr="00DF7FDB" w:rsidRDefault="00BE0290" w:rsidP="00691CE8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7CF6" w:rsidRDefault="00CE7CF6" w:rsidP="00CE7CF6">
      <w:pPr>
        <w:spacing w:line="360" w:lineRule="auto"/>
        <w:jc w:val="both"/>
        <w:rPr>
          <w:rFonts w:ascii="Arial" w:eastAsia="Tms Rmn" w:hAnsi="Arial" w:cs="Arial"/>
          <w:sz w:val="22"/>
          <w:szCs w:val="22"/>
        </w:rPr>
      </w:pPr>
    </w:p>
    <w:p w:rsidR="00C07D97" w:rsidRPr="00475777" w:rsidRDefault="00C07D97" w:rsidP="00C07D9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475777">
        <w:rPr>
          <w:rFonts w:ascii="Arial" w:hAnsi="Arial" w:cs="Arial"/>
          <w:b/>
          <w:bCs/>
          <w:sz w:val="22"/>
          <w:szCs w:val="22"/>
        </w:rPr>
        <w:t>Per ulteriori info:</w:t>
      </w:r>
      <w:r w:rsidRPr="00475777">
        <w:rPr>
          <w:rFonts w:ascii="Arial" w:hAnsi="Arial" w:cs="Arial"/>
          <w:b/>
          <w:bCs/>
          <w:sz w:val="22"/>
          <w:szCs w:val="22"/>
        </w:rPr>
        <w:tab/>
      </w:r>
      <w:r w:rsidRPr="00475777">
        <w:rPr>
          <w:rFonts w:ascii="Arial" w:hAnsi="Arial" w:cs="Arial"/>
          <w:b/>
          <w:bCs/>
          <w:sz w:val="22"/>
          <w:szCs w:val="22"/>
        </w:rPr>
        <w:br/>
        <w:t>Ufficio Stampa Gruppo Brescia Mobilità</w:t>
      </w:r>
      <w:r w:rsidRPr="00475777">
        <w:rPr>
          <w:rFonts w:ascii="Arial" w:hAnsi="Arial" w:cs="Arial"/>
          <w:b/>
          <w:bCs/>
          <w:sz w:val="22"/>
          <w:szCs w:val="22"/>
        </w:rPr>
        <w:tab/>
      </w:r>
    </w:p>
    <w:p w:rsidR="009B7AE0" w:rsidRPr="00AD7C4F" w:rsidRDefault="00C07D97" w:rsidP="00AD7C4F">
      <w:pPr>
        <w:pStyle w:val="Corpotesto"/>
        <w:spacing w:after="0" w:line="360" w:lineRule="auto"/>
        <w:rPr>
          <w:rFonts w:ascii="Arial" w:hAnsi="Arial" w:cs="Arial"/>
          <w:sz w:val="22"/>
          <w:szCs w:val="22"/>
        </w:rPr>
      </w:pPr>
      <w:r w:rsidRPr="00ED36C8">
        <w:rPr>
          <w:rFonts w:ascii="Arial" w:hAnsi="Arial" w:cs="Arial"/>
          <w:sz w:val="22"/>
          <w:szCs w:val="22"/>
        </w:rPr>
        <w:t>comunicazione@bresciamobilita.it</w:t>
      </w:r>
    </w:p>
    <w:sectPr w:rsidR="009B7AE0" w:rsidRPr="00AD7C4F" w:rsidSect="008A433B">
      <w:headerReference w:type="default" r:id="rId11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7F0" w:rsidRDefault="002D17F0">
      <w:r>
        <w:separator/>
      </w:r>
    </w:p>
  </w:endnote>
  <w:endnote w:type="continuationSeparator" w:id="0">
    <w:p w:rsidR="002D17F0" w:rsidRDefault="002D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trobrescia">
    <w:panose1 w:val="00000000000000000000"/>
    <w:charset w:val="00"/>
    <w:family w:val="modern"/>
    <w:notTrueType/>
    <w:pitch w:val="variable"/>
    <w:sig w:usb0="A000002F" w:usb1="5000004A" w:usb2="00000000" w:usb3="00000000" w:csb0="00000193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charset w:val="00"/>
    <w:family w:val="roman"/>
    <w:pitch w:val="default"/>
  </w:font>
  <w:font w:name="FreeSans">
    <w:altName w:val="Times New Roman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7F0" w:rsidRDefault="002D17F0">
      <w:r>
        <w:separator/>
      </w:r>
    </w:p>
  </w:footnote>
  <w:footnote w:type="continuationSeparator" w:id="0">
    <w:p w:rsidR="002D17F0" w:rsidRDefault="002D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452" w:rsidRDefault="00D72F99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4847590</wp:posOffset>
          </wp:positionH>
          <wp:positionV relativeFrom="paragraph">
            <wp:posOffset>-73025</wp:posOffset>
          </wp:positionV>
          <wp:extent cx="1304925" cy="819150"/>
          <wp:effectExtent l="0" t="0" r="0" b="0"/>
          <wp:wrapSquare wrapText="bothSides"/>
          <wp:docPr id="2" name="Immagine 5" descr="logo bsmo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 bsmo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96" b="1912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695450" cy="752475"/>
          <wp:effectExtent l="0" t="0" r="0" b="0"/>
          <wp:docPr id="1" name="Immagine 1" descr="BSM C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SM CIT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6DC8" w:rsidRDefault="00276DC8">
    <w:pPr>
      <w:pStyle w:val="Intestazione"/>
    </w:pPr>
  </w:p>
  <w:p w:rsidR="008A433B" w:rsidRDefault="008A43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01513"/>
    <w:multiLevelType w:val="hybridMultilevel"/>
    <w:tmpl w:val="67909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353C6"/>
    <w:multiLevelType w:val="multilevel"/>
    <w:tmpl w:val="316A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75AF3"/>
    <w:multiLevelType w:val="hybridMultilevel"/>
    <w:tmpl w:val="A8346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B49DA"/>
    <w:multiLevelType w:val="multilevel"/>
    <w:tmpl w:val="FC82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08"/>
    <w:rsid w:val="0000092A"/>
    <w:rsid w:val="00001ECA"/>
    <w:rsid w:val="000162F3"/>
    <w:rsid w:val="000307EC"/>
    <w:rsid w:val="00040B2B"/>
    <w:rsid w:val="000530A0"/>
    <w:rsid w:val="00054403"/>
    <w:rsid w:val="00061EC6"/>
    <w:rsid w:val="00063D70"/>
    <w:rsid w:val="000939DA"/>
    <w:rsid w:val="00094738"/>
    <w:rsid w:val="000A0BD6"/>
    <w:rsid w:val="000A2863"/>
    <w:rsid w:val="000A67B7"/>
    <w:rsid w:val="000B19BC"/>
    <w:rsid w:val="000B45DB"/>
    <w:rsid w:val="000C548B"/>
    <w:rsid w:val="000F07AD"/>
    <w:rsid w:val="000F298B"/>
    <w:rsid w:val="00105C23"/>
    <w:rsid w:val="00111D2A"/>
    <w:rsid w:val="001166AE"/>
    <w:rsid w:val="00121094"/>
    <w:rsid w:val="001222B8"/>
    <w:rsid w:val="00132ABB"/>
    <w:rsid w:val="0013554A"/>
    <w:rsid w:val="00160776"/>
    <w:rsid w:val="00170A39"/>
    <w:rsid w:val="001855DA"/>
    <w:rsid w:val="00192170"/>
    <w:rsid w:val="00192A53"/>
    <w:rsid w:val="0019699E"/>
    <w:rsid w:val="001A2323"/>
    <w:rsid w:val="001A4EFC"/>
    <w:rsid w:val="001B30E2"/>
    <w:rsid w:val="001C41A3"/>
    <w:rsid w:val="001D5977"/>
    <w:rsid w:val="00251E1F"/>
    <w:rsid w:val="0026205B"/>
    <w:rsid w:val="00265173"/>
    <w:rsid w:val="00265723"/>
    <w:rsid w:val="002758D0"/>
    <w:rsid w:val="00276DC8"/>
    <w:rsid w:val="00281086"/>
    <w:rsid w:val="0028265F"/>
    <w:rsid w:val="0029198B"/>
    <w:rsid w:val="00292265"/>
    <w:rsid w:val="002A2947"/>
    <w:rsid w:val="002A6F74"/>
    <w:rsid w:val="002D17F0"/>
    <w:rsid w:val="002D5046"/>
    <w:rsid w:val="002D55C0"/>
    <w:rsid w:val="002D7152"/>
    <w:rsid w:val="003037D5"/>
    <w:rsid w:val="00311A3E"/>
    <w:rsid w:val="003254BC"/>
    <w:rsid w:val="00327F48"/>
    <w:rsid w:val="00331C69"/>
    <w:rsid w:val="003434B1"/>
    <w:rsid w:val="00356AAB"/>
    <w:rsid w:val="00360208"/>
    <w:rsid w:val="003638DA"/>
    <w:rsid w:val="00373706"/>
    <w:rsid w:val="0038537E"/>
    <w:rsid w:val="003B6E4E"/>
    <w:rsid w:val="003C1BB3"/>
    <w:rsid w:val="003D635E"/>
    <w:rsid w:val="003E068E"/>
    <w:rsid w:val="003E1609"/>
    <w:rsid w:val="00402E55"/>
    <w:rsid w:val="004159E3"/>
    <w:rsid w:val="00426B32"/>
    <w:rsid w:val="004310D9"/>
    <w:rsid w:val="004340BA"/>
    <w:rsid w:val="00435913"/>
    <w:rsid w:val="004401AA"/>
    <w:rsid w:val="00440355"/>
    <w:rsid w:val="0044753D"/>
    <w:rsid w:val="00451CCD"/>
    <w:rsid w:val="004540ED"/>
    <w:rsid w:val="00456539"/>
    <w:rsid w:val="00462DBD"/>
    <w:rsid w:val="0047616D"/>
    <w:rsid w:val="004A73CB"/>
    <w:rsid w:val="004B4FB4"/>
    <w:rsid w:val="004C3E91"/>
    <w:rsid w:val="004C491A"/>
    <w:rsid w:val="004D25A8"/>
    <w:rsid w:val="004D6F62"/>
    <w:rsid w:val="004D7826"/>
    <w:rsid w:val="004E01B2"/>
    <w:rsid w:val="004E6E68"/>
    <w:rsid w:val="004F5B24"/>
    <w:rsid w:val="005104ED"/>
    <w:rsid w:val="00512182"/>
    <w:rsid w:val="00517DAA"/>
    <w:rsid w:val="00533C72"/>
    <w:rsid w:val="005402D2"/>
    <w:rsid w:val="0054470E"/>
    <w:rsid w:val="00557468"/>
    <w:rsid w:val="005679C1"/>
    <w:rsid w:val="00573DE2"/>
    <w:rsid w:val="00575FEB"/>
    <w:rsid w:val="005904E5"/>
    <w:rsid w:val="005A0C9B"/>
    <w:rsid w:val="005A6B00"/>
    <w:rsid w:val="005B3377"/>
    <w:rsid w:val="005B3EDF"/>
    <w:rsid w:val="005B3EE0"/>
    <w:rsid w:val="005C15A3"/>
    <w:rsid w:val="005C376B"/>
    <w:rsid w:val="005C44CE"/>
    <w:rsid w:val="005D3892"/>
    <w:rsid w:val="005D73A3"/>
    <w:rsid w:val="005F3755"/>
    <w:rsid w:val="005F5BFB"/>
    <w:rsid w:val="0060060B"/>
    <w:rsid w:val="006152F1"/>
    <w:rsid w:val="006253CC"/>
    <w:rsid w:val="00626FD7"/>
    <w:rsid w:val="00633A56"/>
    <w:rsid w:val="00635C37"/>
    <w:rsid w:val="00636F26"/>
    <w:rsid w:val="00642055"/>
    <w:rsid w:val="00647E0D"/>
    <w:rsid w:val="00657ACB"/>
    <w:rsid w:val="00671B2F"/>
    <w:rsid w:val="00674476"/>
    <w:rsid w:val="00676D3D"/>
    <w:rsid w:val="00680D41"/>
    <w:rsid w:val="00682C8D"/>
    <w:rsid w:val="00687E92"/>
    <w:rsid w:val="00690135"/>
    <w:rsid w:val="00691CE8"/>
    <w:rsid w:val="00692A32"/>
    <w:rsid w:val="00694899"/>
    <w:rsid w:val="006A03CF"/>
    <w:rsid w:val="006A1307"/>
    <w:rsid w:val="006A156B"/>
    <w:rsid w:val="006A36CD"/>
    <w:rsid w:val="006B0300"/>
    <w:rsid w:val="006C5EBC"/>
    <w:rsid w:val="006F1BE1"/>
    <w:rsid w:val="00703002"/>
    <w:rsid w:val="0071347D"/>
    <w:rsid w:val="0071668C"/>
    <w:rsid w:val="00723550"/>
    <w:rsid w:val="00731C45"/>
    <w:rsid w:val="00754026"/>
    <w:rsid w:val="00771594"/>
    <w:rsid w:val="00792B33"/>
    <w:rsid w:val="007A0524"/>
    <w:rsid w:val="007A12D5"/>
    <w:rsid w:val="007A4B88"/>
    <w:rsid w:val="007A7320"/>
    <w:rsid w:val="007B46A5"/>
    <w:rsid w:val="007B6B22"/>
    <w:rsid w:val="007D3EFE"/>
    <w:rsid w:val="007D683C"/>
    <w:rsid w:val="007F0789"/>
    <w:rsid w:val="007F71A7"/>
    <w:rsid w:val="008051AC"/>
    <w:rsid w:val="00806051"/>
    <w:rsid w:val="00816088"/>
    <w:rsid w:val="00825B1D"/>
    <w:rsid w:val="008261A5"/>
    <w:rsid w:val="008500BA"/>
    <w:rsid w:val="00856CEB"/>
    <w:rsid w:val="00861BFB"/>
    <w:rsid w:val="00884211"/>
    <w:rsid w:val="00897E38"/>
    <w:rsid w:val="008A2AF8"/>
    <w:rsid w:val="008A433B"/>
    <w:rsid w:val="008B4E0F"/>
    <w:rsid w:val="008C752D"/>
    <w:rsid w:val="008D21F3"/>
    <w:rsid w:val="008E2615"/>
    <w:rsid w:val="008E6F0A"/>
    <w:rsid w:val="008F20C3"/>
    <w:rsid w:val="00904C99"/>
    <w:rsid w:val="00910E53"/>
    <w:rsid w:val="00922FB5"/>
    <w:rsid w:val="00927DDB"/>
    <w:rsid w:val="00931C84"/>
    <w:rsid w:val="009352C9"/>
    <w:rsid w:val="00937B66"/>
    <w:rsid w:val="00952EA4"/>
    <w:rsid w:val="00980EF7"/>
    <w:rsid w:val="00981878"/>
    <w:rsid w:val="00985E02"/>
    <w:rsid w:val="00992213"/>
    <w:rsid w:val="0099289E"/>
    <w:rsid w:val="009A3F63"/>
    <w:rsid w:val="009B515E"/>
    <w:rsid w:val="009B7AE0"/>
    <w:rsid w:val="009B7F9C"/>
    <w:rsid w:val="009C458A"/>
    <w:rsid w:val="009E4425"/>
    <w:rsid w:val="009E4C4A"/>
    <w:rsid w:val="009E667C"/>
    <w:rsid w:val="009F3532"/>
    <w:rsid w:val="009F408A"/>
    <w:rsid w:val="009F7452"/>
    <w:rsid w:val="00A2453B"/>
    <w:rsid w:val="00A24F8D"/>
    <w:rsid w:val="00A35B82"/>
    <w:rsid w:val="00A36E7E"/>
    <w:rsid w:val="00A4714A"/>
    <w:rsid w:val="00A65E44"/>
    <w:rsid w:val="00A726D1"/>
    <w:rsid w:val="00A76914"/>
    <w:rsid w:val="00A81E64"/>
    <w:rsid w:val="00A85D77"/>
    <w:rsid w:val="00AA4A0A"/>
    <w:rsid w:val="00AB39A0"/>
    <w:rsid w:val="00AD6C77"/>
    <w:rsid w:val="00AD7C4F"/>
    <w:rsid w:val="00AE77F2"/>
    <w:rsid w:val="00B00F55"/>
    <w:rsid w:val="00B03F91"/>
    <w:rsid w:val="00B13CA4"/>
    <w:rsid w:val="00B17D9F"/>
    <w:rsid w:val="00B273B2"/>
    <w:rsid w:val="00B32799"/>
    <w:rsid w:val="00B37F88"/>
    <w:rsid w:val="00B40B96"/>
    <w:rsid w:val="00B44E2B"/>
    <w:rsid w:val="00B45986"/>
    <w:rsid w:val="00B52464"/>
    <w:rsid w:val="00B60C33"/>
    <w:rsid w:val="00B866F3"/>
    <w:rsid w:val="00B87C8A"/>
    <w:rsid w:val="00B958C2"/>
    <w:rsid w:val="00B9762B"/>
    <w:rsid w:val="00BA08C8"/>
    <w:rsid w:val="00BB1DE7"/>
    <w:rsid w:val="00BC679B"/>
    <w:rsid w:val="00BD0A08"/>
    <w:rsid w:val="00BD390A"/>
    <w:rsid w:val="00BD652D"/>
    <w:rsid w:val="00BE0290"/>
    <w:rsid w:val="00BF043B"/>
    <w:rsid w:val="00BF164D"/>
    <w:rsid w:val="00C07D97"/>
    <w:rsid w:val="00C17CA1"/>
    <w:rsid w:val="00C25623"/>
    <w:rsid w:val="00C54B2B"/>
    <w:rsid w:val="00C61484"/>
    <w:rsid w:val="00C75B53"/>
    <w:rsid w:val="00C80F50"/>
    <w:rsid w:val="00C92A8A"/>
    <w:rsid w:val="00CA664E"/>
    <w:rsid w:val="00CB0990"/>
    <w:rsid w:val="00CB10D1"/>
    <w:rsid w:val="00CD178B"/>
    <w:rsid w:val="00CD4619"/>
    <w:rsid w:val="00CD48F4"/>
    <w:rsid w:val="00CE7CF6"/>
    <w:rsid w:val="00D020E2"/>
    <w:rsid w:val="00D26908"/>
    <w:rsid w:val="00D26C3B"/>
    <w:rsid w:val="00D4098A"/>
    <w:rsid w:val="00D44B92"/>
    <w:rsid w:val="00D4699F"/>
    <w:rsid w:val="00D66A1C"/>
    <w:rsid w:val="00D72F99"/>
    <w:rsid w:val="00D763CB"/>
    <w:rsid w:val="00D85C3B"/>
    <w:rsid w:val="00DA1936"/>
    <w:rsid w:val="00DC41CB"/>
    <w:rsid w:val="00DC4342"/>
    <w:rsid w:val="00DC70F2"/>
    <w:rsid w:val="00DD2982"/>
    <w:rsid w:val="00DE25D7"/>
    <w:rsid w:val="00DF7FDB"/>
    <w:rsid w:val="00E0532D"/>
    <w:rsid w:val="00E0562A"/>
    <w:rsid w:val="00E106CE"/>
    <w:rsid w:val="00E32F45"/>
    <w:rsid w:val="00E359A0"/>
    <w:rsid w:val="00E55ADE"/>
    <w:rsid w:val="00E60D6B"/>
    <w:rsid w:val="00E6416F"/>
    <w:rsid w:val="00E733B6"/>
    <w:rsid w:val="00E84D52"/>
    <w:rsid w:val="00E97DE9"/>
    <w:rsid w:val="00EB52DA"/>
    <w:rsid w:val="00ED29E7"/>
    <w:rsid w:val="00EE514A"/>
    <w:rsid w:val="00EF1857"/>
    <w:rsid w:val="00EF2B8C"/>
    <w:rsid w:val="00F22A68"/>
    <w:rsid w:val="00F31BC9"/>
    <w:rsid w:val="00F355CB"/>
    <w:rsid w:val="00F4668A"/>
    <w:rsid w:val="00F506AF"/>
    <w:rsid w:val="00FB4D80"/>
    <w:rsid w:val="00FB73F0"/>
    <w:rsid w:val="00FD110B"/>
    <w:rsid w:val="00FE378E"/>
    <w:rsid w:val="00FF2680"/>
    <w:rsid w:val="00FF43AF"/>
    <w:rsid w:val="00FF52FA"/>
    <w:rsid w:val="00FF5F91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395FF342"/>
  <w15:chartTrackingRefBased/>
  <w15:docId w15:val="{643B7B7B-0861-41A8-8A7A-AD2204D9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1CE8"/>
    <w:pPr>
      <w:keepNext/>
      <w:keepLines/>
      <w:widowControl/>
      <w:suppressAutoHyphens w:val="0"/>
      <w:spacing w:before="480" w:line="276" w:lineRule="auto"/>
      <w:outlineLvl w:val="0"/>
    </w:pPr>
    <w:rPr>
      <w:rFonts w:ascii="Calibri" w:eastAsia="Calibri" w:hAnsi="Calibri" w:cs="Calibri"/>
      <w:b/>
      <w:color w:val="366091"/>
      <w:kern w:val="0"/>
      <w:sz w:val="28"/>
      <w:szCs w:val="28"/>
      <w:lang w:val="en-US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IntestazioneCarattere">
    <w:name w:val="Intestazione Carattere"/>
    <w:rPr>
      <w:rFonts w:eastAsia="Lucida Sans Unicode" w:cs="Mangal"/>
      <w:kern w:val="1"/>
      <w:sz w:val="24"/>
      <w:szCs w:val="21"/>
      <w:lang w:eastAsia="zh-CN" w:bidi="hi-IN"/>
    </w:rPr>
  </w:style>
  <w:style w:type="character" w:customStyle="1" w:styleId="PidipaginaCarattere">
    <w:name w:val="Piè di pagina Carattere"/>
    <w:rPr>
      <w:rFonts w:eastAsia="Lucida Sans Unicode" w:cs="Mangal"/>
      <w:kern w:val="1"/>
      <w:sz w:val="24"/>
      <w:szCs w:val="21"/>
      <w:lang w:eastAsia="zh-CN" w:bidi="hi-IN"/>
    </w:rPr>
  </w:style>
  <w:style w:type="character" w:customStyle="1" w:styleId="TestofumettoCarattere">
    <w:name w:val="Testo fumetto Carattere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customStyle="1" w:styleId="A2">
    <w:name w:val="A2"/>
    <w:rPr>
      <w:rFonts w:ascii="Metrobrescia" w:hAnsi="Metrobrescia" w:cs="Metrobrescia"/>
      <w:color w:val="000000"/>
      <w:sz w:val="20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aliases w:val="Corpo del testo"/>
    <w:basedOn w:val="Normale"/>
    <w:link w:val="CorpotestoCarattere"/>
    <w:uiPriority w:val="99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WW-Stilepredefinito">
    <w:name w:val="WW-Stile predefinito"/>
    <w:pPr>
      <w:suppressAutoHyphens/>
      <w:spacing w:after="200" w:line="276" w:lineRule="auto"/>
      <w:textAlignment w:val="baseline"/>
    </w:pPr>
    <w:rPr>
      <w:rFonts w:ascii="Liberation Serif" w:eastAsia="Droid Sans" w:hAnsi="Liberation Serif" w:cs="FreeSans"/>
      <w:sz w:val="24"/>
      <w:szCs w:val="24"/>
      <w:lang w:eastAsia="zh-CN" w:bidi="hi-I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Testofumetto">
    <w:name w:val="Balloon Text"/>
    <w:basedOn w:val="Normale"/>
    <w:rPr>
      <w:rFonts w:ascii="Tahoma" w:hAnsi="Tahoma" w:cs="Mangal"/>
      <w:sz w:val="16"/>
      <w:szCs w:val="14"/>
    </w:rPr>
  </w:style>
  <w:style w:type="paragraph" w:customStyle="1" w:styleId="Pa3">
    <w:name w:val="Pa3"/>
    <w:basedOn w:val="Normale"/>
    <w:pPr>
      <w:spacing w:line="241" w:lineRule="atLeast"/>
    </w:pPr>
    <w:rPr>
      <w:rFonts w:ascii="Metrobrescia" w:eastAsia="SimSun" w:hAnsi="Metrobrescia" w:cs="Mangal"/>
      <w:color w:val="000000"/>
    </w:rPr>
  </w:style>
  <w:style w:type="paragraph" w:customStyle="1" w:styleId="Default">
    <w:name w:val="Default"/>
    <w:pPr>
      <w:widowControl w:val="0"/>
      <w:suppressAutoHyphens/>
      <w:autoSpaceDE w:val="0"/>
      <w:spacing w:line="360" w:lineRule="auto"/>
      <w:jc w:val="both"/>
    </w:pPr>
    <w:rPr>
      <w:color w:val="000000"/>
      <w:sz w:val="24"/>
      <w:szCs w:val="24"/>
      <w:lang w:eastAsia="zh-CN"/>
    </w:rPr>
  </w:style>
  <w:style w:type="character" w:customStyle="1" w:styleId="CorpotestoCarattere">
    <w:name w:val="Corpo testo Carattere"/>
    <w:aliases w:val="Corpo del testo Carattere"/>
    <w:link w:val="Corpotesto"/>
    <w:uiPriority w:val="99"/>
    <w:locked/>
    <w:rsid w:val="004340BA"/>
    <w:rPr>
      <w:rFonts w:eastAsia="Lucida Sans Unicode" w:cs="Tahoma"/>
      <w:kern w:val="1"/>
      <w:sz w:val="24"/>
      <w:szCs w:val="24"/>
      <w:lang w:eastAsia="zh-CN" w:bidi="hi-IN"/>
    </w:rPr>
  </w:style>
  <w:style w:type="paragraph" w:styleId="Revisione">
    <w:name w:val="Revision"/>
    <w:hidden/>
    <w:uiPriority w:val="99"/>
    <w:semiHidden/>
    <w:rsid w:val="00D26C3B"/>
    <w:rPr>
      <w:rFonts w:eastAsia="Lucida Sans Unicode" w:cs="Mangal"/>
      <w:kern w:val="1"/>
      <w:sz w:val="24"/>
      <w:szCs w:val="21"/>
      <w:lang w:eastAsia="zh-CN" w:bidi="hi-IN"/>
    </w:rPr>
  </w:style>
  <w:style w:type="character" w:styleId="Menzionenonrisolta">
    <w:name w:val="Unresolved Mention"/>
    <w:uiPriority w:val="99"/>
    <w:semiHidden/>
    <w:unhideWhenUsed/>
    <w:rsid w:val="00327F48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3638DA"/>
    <w:pPr>
      <w:widowControl/>
      <w:suppressAutoHyphens w:val="0"/>
    </w:pPr>
    <w:rPr>
      <w:rFonts w:ascii="Calibri" w:eastAsia="Calibri" w:hAnsi="Calibri" w:cs="Calibri"/>
      <w:kern w:val="0"/>
      <w:sz w:val="22"/>
      <w:szCs w:val="22"/>
      <w:lang w:eastAsia="it-IT" w:bidi="ar-SA"/>
    </w:rPr>
  </w:style>
  <w:style w:type="paragraph" w:customStyle="1" w:styleId="Corpotesto1">
    <w:name w:val="Corpo testo1"/>
    <w:basedOn w:val="Normale"/>
    <w:rsid w:val="00451CCD"/>
    <w:pPr>
      <w:widowControl/>
      <w:spacing w:after="120"/>
    </w:pPr>
    <w:rPr>
      <w:rFonts w:eastAsia="Times New Roman" w:cs="Times New Roman"/>
      <w:kern w:val="0"/>
      <w:lang w:eastAsia="it-IT" w:bidi="ar-SA"/>
    </w:rPr>
  </w:style>
  <w:style w:type="paragraph" w:styleId="Paragrafoelenco">
    <w:name w:val="List Paragraph"/>
    <w:basedOn w:val="Normale"/>
    <w:uiPriority w:val="34"/>
    <w:qFormat/>
    <w:rsid w:val="00DC41CB"/>
    <w:pPr>
      <w:widowControl/>
      <w:suppressAutoHyphens w:val="0"/>
      <w:ind w:left="720"/>
    </w:pPr>
    <w:rPr>
      <w:rFonts w:ascii="Aptos" w:eastAsia="Aptos" w:hAnsi="Aptos" w:cs="Aptos"/>
      <w:kern w:val="0"/>
      <w:sz w:val="22"/>
      <w:szCs w:val="22"/>
      <w:lang w:eastAsia="en-US" w:bidi="ar-SA"/>
    </w:rPr>
  </w:style>
  <w:style w:type="character" w:styleId="Rimandocommento">
    <w:name w:val="annotation reference"/>
    <w:uiPriority w:val="99"/>
    <w:semiHidden/>
    <w:unhideWhenUsed/>
    <w:rsid w:val="00251E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51E1F"/>
    <w:rPr>
      <w:rFonts w:cs="Mangal"/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rsid w:val="00251E1F"/>
    <w:rPr>
      <w:rFonts w:eastAsia="Lucida Sans Unicode" w:cs="Mangal"/>
      <w:kern w:val="1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1E1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51E1F"/>
    <w:rPr>
      <w:rFonts w:eastAsia="Lucida Sans Unicode" w:cs="Mangal"/>
      <w:b/>
      <w:bCs/>
      <w:kern w:val="1"/>
      <w:szCs w:val="18"/>
      <w:lang w:eastAsia="zh-CN" w:bidi="hi-IN"/>
    </w:rPr>
  </w:style>
  <w:style w:type="character" w:customStyle="1" w:styleId="Titolo1Carattere">
    <w:name w:val="Titolo 1 Carattere"/>
    <w:link w:val="Titolo1"/>
    <w:uiPriority w:val="9"/>
    <w:rsid w:val="00691CE8"/>
    <w:rPr>
      <w:rFonts w:ascii="Calibri" w:eastAsia="Calibri" w:hAnsi="Calibri" w:cs="Calibri"/>
      <w:b/>
      <w:color w:val="366091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60cc57-89d7-47e3-9cf1-e73b9ba555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33C8330125745A91F36A389A0D41A" ma:contentTypeVersion="19" ma:contentTypeDescription="Creare un nuovo documento." ma:contentTypeScope="" ma:versionID="808abce9bbf721b60abe31513a7b4033">
  <xsd:schema xmlns:xsd="http://www.w3.org/2001/XMLSchema" xmlns:xs="http://www.w3.org/2001/XMLSchema" xmlns:p="http://schemas.microsoft.com/office/2006/metadata/properties" xmlns:ns3="5c60cc57-89d7-47e3-9cf1-e73b9ba55571" xmlns:ns4="2cc6d1f5-8b12-48cb-9441-3c46271b430b" targetNamespace="http://schemas.microsoft.com/office/2006/metadata/properties" ma:root="true" ma:fieldsID="cf50ee03b42bba83262421007f017445" ns3:_="" ns4:_="">
    <xsd:import namespace="5c60cc57-89d7-47e3-9cf1-e73b9ba55571"/>
    <xsd:import namespace="2cc6d1f5-8b12-48cb-9441-3c46271b43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0cc57-89d7-47e3-9cf1-e73b9ba55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6d1f5-8b12-48cb-9441-3c46271b4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2AC8B-A426-4CFD-9DC9-39814733C4C9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5c60cc57-89d7-47e3-9cf1-e73b9ba55571"/>
    <ds:schemaRef ds:uri="http://schemas.openxmlformats.org/package/2006/metadata/core-properties"/>
    <ds:schemaRef ds:uri="2cc6d1f5-8b12-48cb-9441-3c46271b43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83C799C-5CAB-4ED3-99EF-DD07EE58C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0cc57-89d7-47e3-9cf1-e73b9ba55571"/>
    <ds:schemaRef ds:uri="2cc6d1f5-8b12-48cb-9441-3c46271b4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E90B40-EFEA-4CB2-AC2E-B5D41822A2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9B175-93DA-4CF5-BAF4-B0511942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Brescia Mobilità S.p.A.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Falcone</dc:creator>
  <cp:keywords/>
  <cp:lastModifiedBy>Perotti Federica</cp:lastModifiedBy>
  <cp:revision>3</cp:revision>
  <cp:lastPrinted>2025-11-03T09:08:00Z</cp:lastPrinted>
  <dcterms:created xsi:type="dcterms:W3CDTF">2025-11-03T09:37:00Z</dcterms:created>
  <dcterms:modified xsi:type="dcterms:W3CDTF">2025-11-03T09:58:00Z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0x010100C5D33C8330125745A91F36A389A0D41A</vt:lpwstr>
  </property>
</Properties>
</file>